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4ED607" w14:textId="77777777" w:rsidR="00134A66" w:rsidRDefault="00134A66" w:rsidP="00D90FD6">
      <w:pPr>
        <w:spacing w:after="0"/>
        <w:ind w:left="0"/>
        <w:jc w:val="left"/>
      </w:pPr>
    </w:p>
    <w:p w14:paraId="7E7590E6" w14:textId="77777777" w:rsidR="00D90FD6" w:rsidRDefault="00D90FD6" w:rsidP="00D90FD6">
      <w:pPr>
        <w:spacing w:after="0"/>
        <w:ind w:left="0"/>
        <w:jc w:val="left"/>
      </w:pPr>
    </w:p>
    <w:p w14:paraId="7F44B6E5" w14:textId="77777777" w:rsidR="00D90FD6" w:rsidRDefault="00D90FD6" w:rsidP="00D90FD6">
      <w:pPr>
        <w:spacing w:after="0"/>
        <w:ind w:left="0"/>
        <w:jc w:val="left"/>
      </w:pPr>
    </w:p>
    <w:p w14:paraId="0A296C66" w14:textId="77777777" w:rsidR="00D90FD6" w:rsidRDefault="00D90FD6" w:rsidP="00D90FD6">
      <w:pPr>
        <w:spacing w:after="0"/>
        <w:ind w:left="0"/>
        <w:jc w:val="left"/>
      </w:pPr>
    </w:p>
    <w:p w14:paraId="72304C9C" w14:textId="77777777" w:rsidR="00D90FD6" w:rsidRDefault="00D90FD6" w:rsidP="00773318">
      <w:pPr>
        <w:spacing w:after="0"/>
        <w:ind w:left="0"/>
        <w:jc w:val="left"/>
        <w:rPr>
          <w:noProof/>
        </w:rPr>
      </w:pPr>
    </w:p>
    <w:p w14:paraId="41F7E86B" w14:textId="77777777" w:rsidR="00661D82" w:rsidRDefault="00661D82" w:rsidP="00773318">
      <w:pPr>
        <w:spacing w:after="0"/>
        <w:ind w:left="0"/>
        <w:jc w:val="left"/>
        <w:rPr>
          <w:noProof/>
        </w:rPr>
      </w:pPr>
    </w:p>
    <w:p w14:paraId="5E9C3280" w14:textId="77777777" w:rsidR="00661D82" w:rsidRDefault="00661D82" w:rsidP="00773318">
      <w:pPr>
        <w:spacing w:after="0"/>
        <w:ind w:left="0"/>
        <w:jc w:val="left"/>
        <w:rPr>
          <w:noProof/>
        </w:rPr>
      </w:pPr>
    </w:p>
    <w:p w14:paraId="294A4C57" w14:textId="77777777" w:rsidR="00661D82" w:rsidRDefault="00661D82" w:rsidP="00773318">
      <w:pPr>
        <w:spacing w:after="0"/>
        <w:ind w:left="0"/>
        <w:jc w:val="left"/>
      </w:pPr>
    </w:p>
    <w:p w14:paraId="225F7867" w14:textId="77777777" w:rsidR="00D90FD6" w:rsidRDefault="00D90FD6" w:rsidP="00D90FD6">
      <w:pPr>
        <w:spacing w:after="0"/>
        <w:ind w:left="0"/>
        <w:jc w:val="left"/>
      </w:pPr>
    </w:p>
    <w:p w14:paraId="439AD63E" w14:textId="77777777" w:rsidR="00D90FD6" w:rsidRDefault="00D90FD6" w:rsidP="00D90FD6">
      <w:pPr>
        <w:spacing w:after="0"/>
        <w:ind w:left="0"/>
        <w:jc w:val="left"/>
      </w:pPr>
    </w:p>
    <w:p w14:paraId="2619E5A9" w14:textId="77777777" w:rsidR="00D90FD6" w:rsidRDefault="00D90FD6" w:rsidP="00D90FD6">
      <w:pPr>
        <w:spacing w:after="0"/>
        <w:ind w:left="0"/>
        <w:jc w:val="left"/>
      </w:pPr>
    </w:p>
    <w:p w14:paraId="4A8C55C4" w14:textId="77777777" w:rsidR="00D90FD6" w:rsidRDefault="00D90FD6" w:rsidP="00D90FD6">
      <w:pPr>
        <w:spacing w:after="0"/>
        <w:ind w:left="0"/>
        <w:jc w:val="left"/>
      </w:pPr>
    </w:p>
    <w:p w14:paraId="04C32416" w14:textId="77777777" w:rsidR="00D90FD6" w:rsidRDefault="00D90FD6" w:rsidP="00D90FD6">
      <w:pPr>
        <w:spacing w:after="0"/>
        <w:ind w:left="0"/>
        <w:jc w:val="left"/>
      </w:pPr>
    </w:p>
    <w:p w14:paraId="4D4C1856" w14:textId="77777777" w:rsidR="00D90FD6" w:rsidRDefault="00D90FD6" w:rsidP="00D90FD6">
      <w:pPr>
        <w:spacing w:after="0"/>
        <w:ind w:left="0"/>
        <w:jc w:val="left"/>
      </w:pPr>
    </w:p>
    <w:p w14:paraId="7B4E8BDB" w14:textId="77777777" w:rsidR="00D90FD6" w:rsidRDefault="00D90FD6" w:rsidP="00D90FD6">
      <w:pPr>
        <w:spacing w:after="0"/>
        <w:ind w:left="0"/>
        <w:jc w:val="left"/>
      </w:pPr>
    </w:p>
    <w:p w14:paraId="0F5850FD" w14:textId="77777777" w:rsidR="00D90FD6" w:rsidRDefault="00D90FD6" w:rsidP="00D90FD6">
      <w:pPr>
        <w:spacing w:after="0"/>
        <w:ind w:left="0"/>
        <w:jc w:val="left"/>
      </w:pPr>
    </w:p>
    <w:p w14:paraId="4A27BA46" w14:textId="77777777" w:rsidR="00D90FD6" w:rsidRDefault="00D90FD6" w:rsidP="00D90FD6">
      <w:pPr>
        <w:spacing w:after="0"/>
        <w:ind w:left="0"/>
        <w:jc w:val="left"/>
      </w:pPr>
    </w:p>
    <w:p w14:paraId="7121EA64" w14:textId="77777777" w:rsidR="00D90FD6" w:rsidRDefault="00D90FD6" w:rsidP="00D90FD6">
      <w:pPr>
        <w:spacing w:after="0"/>
        <w:ind w:left="0"/>
        <w:jc w:val="left"/>
      </w:pPr>
    </w:p>
    <w:p w14:paraId="3D29EBCD" w14:textId="77777777" w:rsidR="00D90FD6" w:rsidRDefault="00D90FD6" w:rsidP="00D90FD6">
      <w:pPr>
        <w:spacing w:after="0"/>
        <w:ind w:left="0"/>
        <w:jc w:val="left"/>
      </w:pPr>
    </w:p>
    <w:p w14:paraId="0C47D97D" w14:textId="77777777" w:rsidR="00D90FD6" w:rsidRDefault="0083681E" w:rsidP="00D90FD6">
      <w:pPr>
        <w:spacing w:after="0"/>
        <w:ind w:left="0"/>
        <w:jc w:val="left"/>
      </w:pPr>
      <w:r>
        <w:rPr>
          <w:noProof/>
        </w:rPr>
        <mc:AlternateContent>
          <mc:Choice Requires="wps">
            <w:drawing>
              <wp:anchor distT="0" distB="0" distL="114300" distR="114300" simplePos="0" relativeHeight="251677696" behindDoc="0" locked="0" layoutInCell="1" allowOverlap="1" wp14:anchorId="314D9FC2" wp14:editId="09F69FE2">
                <wp:simplePos x="0" y="0"/>
                <wp:positionH relativeFrom="column">
                  <wp:posOffset>-609600</wp:posOffset>
                </wp:positionH>
                <wp:positionV relativeFrom="paragraph">
                  <wp:posOffset>200025</wp:posOffset>
                </wp:positionV>
                <wp:extent cx="7717790" cy="1756410"/>
                <wp:effectExtent l="0" t="0" r="0" b="0"/>
                <wp:wrapNone/>
                <wp:docPr id="2" name="Rectangle 2"/>
                <wp:cNvGraphicFramePr/>
                <a:graphic xmlns:a="http://schemas.openxmlformats.org/drawingml/2006/main">
                  <a:graphicData uri="http://schemas.microsoft.com/office/word/2010/wordprocessingShape">
                    <wps:wsp>
                      <wps:cNvSpPr/>
                      <wps:spPr>
                        <a:xfrm>
                          <a:off x="0" y="0"/>
                          <a:ext cx="7717790" cy="1756410"/>
                        </a:xfrm>
                        <a:prstGeom prst="rect">
                          <a:avLst/>
                        </a:prstGeom>
                        <a:solidFill>
                          <a:srgbClr val="58585A"/>
                        </a:solidFill>
                        <a:ln>
                          <a:noFill/>
                        </a:ln>
                      </wps:spPr>
                      <wps:style>
                        <a:lnRef idx="2">
                          <a:schemeClr val="accent3">
                            <a:shade val="50000"/>
                          </a:schemeClr>
                        </a:lnRef>
                        <a:fillRef idx="1">
                          <a:schemeClr val="accent3"/>
                        </a:fillRef>
                        <a:effectRef idx="0">
                          <a:schemeClr val="accent3"/>
                        </a:effectRef>
                        <a:fontRef idx="minor">
                          <a:schemeClr val="lt1"/>
                        </a:fontRef>
                      </wps:style>
                      <wps:txbx>
                        <w:txbxContent>
                          <w:p w14:paraId="430D2CAB" w14:textId="7EF83CF1" w:rsidR="0039423C" w:rsidRPr="00C90F74" w:rsidRDefault="00053F43" w:rsidP="00424127">
                            <w:pPr>
                              <w:ind w:left="142"/>
                              <w:jc w:val="center"/>
                              <w:rPr>
                                <w:rFonts w:cs="Tahoma"/>
                                <w:sz w:val="72"/>
                                <w:szCs w:val="72"/>
                              </w:rPr>
                            </w:pPr>
                            <w:r w:rsidRPr="00C90F74">
                              <w:rPr>
                                <w:rFonts w:cs="Tahoma"/>
                                <w:sz w:val="72"/>
                                <w:szCs w:val="72"/>
                              </w:rPr>
                              <w:t>Paramétrage des tableaux d’activité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4D9FC2" id="Rectangle 2" o:spid="_x0000_s1026" style="position:absolute;margin-left:-48pt;margin-top:15.75pt;width:607.7pt;height:138.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" fillcolor="#58585a" stroked="f" strokeweight="1pt">
                <v:textbox>
                  <w:txbxContent>
                    <w:p w14:paraId="430D2CAB" w14:textId="7EF83CF1" w:rsidR="0039423C" w:rsidRPr="00C90F74" w:rsidRDefault="00053F43" w:rsidP="00424127">
                      <w:pPr>
                        <w:ind w:left="142"/>
                        <w:jc w:val="center"/>
                        <w:rPr>
                          <w:rFonts w:cs="Tahoma"/>
                          <w:sz w:val="72"/>
                          <w:szCs w:val="72"/>
                        </w:rPr>
                      </w:pPr>
                      <w:r w:rsidRPr="00C90F74">
                        <w:rPr>
                          <w:rFonts w:cs="Tahoma"/>
                          <w:sz w:val="72"/>
                          <w:szCs w:val="72"/>
                        </w:rPr>
                        <w:t>Paramétrage des tableaux d’activité</w:t>
                      </w:r>
                    </w:p>
                  </w:txbxContent>
                </v:textbox>
              </v:rect>
            </w:pict>
          </mc:Fallback>
        </mc:AlternateContent>
      </w:r>
    </w:p>
    <w:p w14:paraId="3B6F44DC" w14:textId="77777777" w:rsidR="00D90FD6" w:rsidRDefault="00D90FD6" w:rsidP="00D90FD6">
      <w:pPr>
        <w:spacing w:after="0"/>
        <w:ind w:left="0"/>
        <w:jc w:val="left"/>
      </w:pPr>
    </w:p>
    <w:p w14:paraId="36B18B75" w14:textId="77777777" w:rsidR="00D90FD6" w:rsidRDefault="00D90FD6" w:rsidP="00D90FD6">
      <w:pPr>
        <w:spacing w:after="0"/>
        <w:ind w:left="0"/>
        <w:jc w:val="left"/>
      </w:pPr>
      <w:bookmarkStart w:id="0" w:name="_Hlk172037609"/>
      <w:bookmarkEnd w:id="0"/>
    </w:p>
    <w:p w14:paraId="543FD1AF" w14:textId="77777777" w:rsidR="00D90FD6" w:rsidRDefault="00D90FD6" w:rsidP="00D90FD6">
      <w:pPr>
        <w:spacing w:after="0"/>
        <w:ind w:left="0"/>
        <w:jc w:val="left"/>
      </w:pPr>
    </w:p>
    <w:p w14:paraId="2F5BF9AC" w14:textId="77777777" w:rsidR="00D90FD6" w:rsidRDefault="00D90FD6" w:rsidP="00D90FD6">
      <w:pPr>
        <w:spacing w:after="0"/>
        <w:ind w:left="0"/>
        <w:jc w:val="left"/>
      </w:pPr>
    </w:p>
    <w:p w14:paraId="7685FFD1" w14:textId="77777777" w:rsidR="00D90FD6" w:rsidRDefault="00D90FD6" w:rsidP="00D90FD6">
      <w:pPr>
        <w:spacing w:after="0"/>
        <w:ind w:left="0"/>
        <w:jc w:val="left"/>
      </w:pPr>
    </w:p>
    <w:p w14:paraId="0DB3E7F2" w14:textId="77777777" w:rsidR="00D90FD6" w:rsidRDefault="00D90FD6" w:rsidP="00D90FD6">
      <w:pPr>
        <w:spacing w:after="0"/>
        <w:ind w:left="0"/>
        <w:jc w:val="left"/>
      </w:pPr>
    </w:p>
    <w:p w14:paraId="49D5DB7F" w14:textId="77777777" w:rsidR="00D90FD6" w:rsidRDefault="00D90FD6" w:rsidP="00D90FD6">
      <w:pPr>
        <w:spacing w:after="0"/>
        <w:ind w:left="0"/>
        <w:jc w:val="left"/>
      </w:pPr>
    </w:p>
    <w:p w14:paraId="2C5273E6" w14:textId="77777777" w:rsidR="00D90FD6" w:rsidRDefault="00D90FD6" w:rsidP="00D90FD6">
      <w:pPr>
        <w:spacing w:after="0"/>
        <w:ind w:left="0"/>
        <w:jc w:val="left"/>
      </w:pPr>
    </w:p>
    <w:p w14:paraId="72351372" w14:textId="77777777" w:rsidR="00D90FD6" w:rsidRDefault="00D90FD6" w:rsidP="00D90FD6">
      <w:pPr>
        <w:spacing w:after="0"/>
        <w:ind w:left="0"/>
        <w:jc w:val="left"/>
      </w:pPr>
    </w:p>
    <w:p w14:paraId="7937F4E5" w14:textId="77777777" w:rsidR="00D90FD6" w:rsidRDefault="00D90FD6" w:rsidP="00D90FD6">
      <w:pPr>
        <w:spacing w:after="0"/>
        <w:ind w:left="0"/>
        <w:jc w:val="left"/>
      </w:pPr>
    </w:p>
    <w:p w14:paraId="72BAF863" w14:textId="77777777" w:rsidR="00D90FD6" w:rsidRDefault="00D90FD6" w:rsidP="00D90FD6">
      <w:pPr>
        <w:spacing w:after="0"/>
        <w:ind w:left="0"/>
        <w:jc w:val="left"/>
      </w:pPr>
    </w:p>
    <w:p w14:paraId="09D7F045" w14:textId="77777777" w:rsidR="00D90FD6" w:rsidRDefault="00D90FD6" w:rsidP="00D90FD6">
      <w:pPr>
        <w:spacing w:after="0"/>
        <w:ind w:left="0"/>
        <w:jc w:val="left"/>
      </w:pPr>
    </w:p>
    <w:p w14:paraId="3C2935BF" w14:textId="77777777" w:rsidR="00D90FD6" w:rsidRDefault="00D90FD6" w:rsidP="00D90FD6">
      <w:pPr>
        <w:spacing w:after="0"/>
        <w:ind w:left="0"/>
        <w:jc w:val="left"/>
      </w:pPr>
    </w:p>
    <w:p w14:paraId="13FFC073" w14:textId="2227D721" w:rsidR="00D90FD6" w:rsidRPr="00D90FD6" w:rsidRDefault="00053F43" w:rsidP="00424127">
      <w:pPr>
        <w:tabs>
          <w:tab w:val="left" w:pos="5211"/>
        </w:tabs>
        <w:ind w:left="-709" w:right="-720"/>
        <w:jc w:val="center"/>
        <w:rPr>
          <w:rFonts w:cs="Tahoma"/>
          <w:color w:val="007C6D"/>
          <w:sz w:val="72"/>
          <w:szCs w:val="72"/>
        </w:rPr>
      </w:pPr>
      <w:r>
        <w:rPr>
          <w:rFonts w:cs="Tahoma"/>
          <w:color w:val="007C6D"/>
          <w:sz w:val="72"/>
          <w:szCs w:val="72"/>
        </w:rPr>
        <w:t>ISACOMPTA COLLABORATIF</w:t>
      </w:r>
    </w:p>
    <w:p w14:paraId="5586AA02" w14:textId="77777777" w:rsidR="00D90FD6" w:rsidRPr="007066A5" w:rsidRDefault="00D90FD6" w:rsidP="00D90FD6">
      <w:pPr>
        <w:spacing w:after="0"/>
        <w:ind w:left="0"/>
        <w:jc w:val="left"/>
      </w:pPr>
    </w:p>
    <w:p w14:paraId="2A34EB57" w14:textId="77777777" w:rsidR="00134A66" w:rsidRPr="00271668" w:rsidRDefault="00134A66" w:rsidP="00134A66">
      <w:pPr>
        <w:pStyle w:val="Citationintense"/>
      </w:pPr>
      <w:bookmarkStart w:id="1" w:name="_Toc338917225"/>
      <w:bookmarkStart w:id="2" w:name="_Toc338417778"/>
      <w:bookmarkStart w:id="3" w:name="_Toc337718803"/>
      <w:bookmarkStart w:id="4" w:name="_Toc337718733"/>
      <w:bookmarkStart w:id="5" w:name="_Toc338186877"/>
      <w:bookmarkStart w:id="6" w:name="_Toc338188524"/>
      <w:bookmarkStart w:id="7" w:name="_Toc372296418"/>
      <w:bookmarkStart w:id="8" w:name="_Toc382376051"/>
      <w:bookmarkStart w:id="9" w:name="_Toc407958342"/>
      <w:bookmarkStart w:id="10" w:name="_Toc407978615"/>
      <w:bookmarkStart w:id="11" w:name="_Toc407984957"/>
      <w:bookmarkStart w:id="12" w:name="_Toc408217592"/>
      <w:bookmarkStart w:id="13" w:name="_Toc408350330"/>
      <w:bookmarkStart w:id="14" w:name="_Toc502903427"/>
      <w:r w:rsidRPr="00271668">
        <w:t>Historique de cette documentation</w:t>
      </w:r>
      <w:bookmarkEnd w:id="1"/>
      <w:bookmarkEnd w:id="2"/>
      <w:bookmarkEnd w:id="3"/>
      <w:bookmarkEnd w:id="4"/>
      <w:bookmarkEnd w:id="5"/>
      <w:bookmarkEnd w:id="6"/>
      <w:bookmarkEnd w:id="7"/>
      <w:bookmarkEnd w:id="8"/>
      <w:bookmarkEnd w:id="9"/>
      <w:bookmarkEnd w:id="10"/>
      <w:bookmarkEnd w:id="11"/>
      <w:bookmarkEnd w:id="12"/>
      <w:bookmarkEnd w:id="13"/>
      <w:bookmarkEnd w:id="14"/>
    </w:p>
    <w:tbl>
      <w:tblPr>
        <w:tblW w:w="9226"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20" w:firstRow="1" w:lastRow="0" w:firstColumn="0" w:lastColumn="0" w:noHBand="0" w:noVBand="1"/>
      </w:tblPr>
      <w:tblGrid>
        <w:gridCol w:w="1261"/>
        <w:gridCol w:w="7965"/>
      </w:tblGrid>
      <w:tr w:rsidR="00B73544" w:rsidRPr="00F0718B" w14:paraId="7471A5EF" w14:textId="77777777" w:rsidTr="00B73544">
        <w:trPr>
          <w:jc w:val="center"/>
        </w:trPr>
        <w:tc>
          <w:tcPr>
            <w:tcW w:w="1261" w:type="dxa"/>
            <w:shd w:val="clear" w:color="auto" w:fill="auto"/>
          </w:tcPr>
          <w:p w14:paraId="4B352F90" w14:textId="77777777" w:rsidR="00B73544" w:rsidRPr="00F0718B" w:rsidRDefault="002F77E5" w:rsidP="0091343A">
            <w:pPr>
              <w:ind w:left="0"/>
              <w:rPr>
                <w:color w:val="808080"/>
              </w:rPr>
            </w:pPr>
            <w:r>
              <w:rPr>
                <w:color w:val="808080"/>
              </w:rPr>
              <w:t>0</w:t>
            </w:r>
            <w:r w:rsidR="00FC39C6">
              <w:rPr>
                <w:color w:val="808080"/>
              </w:rPr>
              <w:t>5</w:t>
            </w:r>
            <w:r w:rsidR="00B73544">
              <w:rPr>
                <w:color w:val="808080"/>
              </w:rPr>
              <w:t>/0</w:t>
            </w:r>
            <w:r>
              <w:rPr>
                <w:color w:val="808080"/>
              </w:rPr>
              <w:t>9</w:t>
            </w:r>
            <w:r w:rsidR="00B73544" w:rsidRPr="00F0718B">
              <w:rPr>
                <w:color w:val="808080"/>
              </w:rPr>
              <w:t>/</w:t>
            </w:r>
            <w:r w:rsidR="00B73544">
              <w:rPr>
                <w:color w:val="808080"/>
              </w:rPr>
              <w:t>2</w:t>
            </w:r>
            <w:r>
              <w:rPr>
                <w:color w:val="808080"/>
              </w:rPr>
              <w:t>4</w:t>
            </w:r>
          </w:p>
        </w:tc>
        <w:tc>
          <w:tcPr>
            <w:tcW w:w="7965" w:type="dxa"/>
            <w:shd w:val="clear" w:color="auto" w:fill="auto"/>
          </w:tcPr>
          <w:p w14:paraId="526E81AD" w14:textId="77777777" w:rsidR="00B73544" w:rsidRPr="00F0718B" w:rsidRDefault="00B73544" w:rsidP="0091343A">
            <w:pPr>
              <w:ind w:left="0"/>
              <w:rPr>
                <w:color w:val="808080"/>
              </w:rPr>
            </w:pPr>
            <w:r w:rsidRPr="00F0718B">
              <w:rPr>
                <w:color w:val="808080"/>
              </w:rPr>
              <w:t>Création de la fiche documentaire.</w:t>
            </w:r>
          </w:p>
        </w:tc>
      </w:tr>
      <w:tr w:rsidR="00B73544" w:rsidRPr="00F0718B" w14:paraId="7148541E" w14:textId="77777777" w:rsidTr="00B73544">
        <w:trPr>
          <w:jc w:val="center"/>
        </w:trPr>
        <w:tc>
          <w:tcPr>
            <w:tcW w:w="1261" w:type="dxa"/>
            <w:shd w:val="clear" w:color="auto" w:fill="auto"/>
          </w:tcPr>
          <w:p w14:paraId="46F7A4BB" w14:textId="046C9F87" w:rsidR="00B73544" w:rsidRPr="00C16E67" w:rsidRDefault="00053F43" w:rsidP="0091343A">
            <w:pPr>
              <w:ind w:left="0"/>
              <w:rPr>
                <w:color w:val="808080"/>
              </w:rPr>
            </w:pPr>
            <w:r>
              <w:rPr>
                <w:color w:val="808080"/>
              </w:rPr>
              <w:t>24/01/23</w:t>
            </w:r>
          </w:p>
        </w:tc>
        <w:tc>
          <w:tcPr>
            <w:tcW w:w="7965" w:type="dxa"/>
            <w:shd w:val="clear" w:color="auto" w:fill="auto"/>
          </w:tcPr>
          <w:p w14:paraId="25776AC8" w14:textId="728A7ADD" w:rsidR="00B73544" w:rsidRPr="006B5635" w:rsidRDefault="00053F43" w:rsidP="0091343A">
            <w:pPr>
              <w:ind w:left="0"/>
              <w:rPr>
                <w:color w:val="808080"/>
              </w:rPr>
            </w:pPr>
            <w:r>
              <w:rPr>
                <w:color w:val="808080"/>
              </w:rPr>
              <w:t>Mise à jour globale de la fiche.</w:t>
            </w:r>
          </w:p>
        </w:tc>
      </w:tr>
      <w:tr w:rsidR="00B73544" w:rsidRPr="00F0718B" w14:paraId="16CC6904" w14:textId="77777777" w:rsidTr="00B73544">
        <w:trPr>
          <w:jc w:val="center"/>
        </w:trPr>
        <w:tc>
          <w:tcPr>
            <w:tcW w:w="1261" w:type="dxa"/>
            <w:shd w:val="clear" w:color="auto" w:fill="auto"/>
          </w:tcPr>
          <w:p w14:paraId="7ECFFE74" w14:textId="77777777" w:rsidR="00B73544" w:rsidRDefault="00B73544" w:rsidP="0091343A">
            <w:pPr>
              <w:ind w:left="0"/>
              <w:rPr>
                <w:color w:val="808080"/>
              </w:rPr>
            </w:pPr>
          </w:p>
        </w:tc>
        <w:tc>
          <w:tcPr>
            <w:tcW w:w="7965" w:type="dxa"/>
            <w:shd w:val="clear" w:color="auto" w:fill="auto"/>
          </w:tcPr>
          <w:p w14:paraId="0C619637" w14:textId="77777777" w:rsidR="00B73544" w:rsidRPr="006B5635" w:rsidRDefault="00B73544" w:rsidP="0091343A">
            <w:pPr>
              <w:ind w:left="0"/>
              <w:rPr>
                <w:color w:val="808080"/>
              </w:rPr>
            </w:pPr>
          </w:p>
        </w:tc>
      </w:tr>
      <w:tr w:rsidR="00B73544" w:rsidRPr="00F0718B" w14:paraId="3D0ADF73" w14:textId="77777777" w:rsidTr="00B73544">
        <w:trPr>
          <w:jc w:val="center"/>
        </w:trPr>
        <w:tc>
          <w:tcPr>
            <w:tcW w:w="1261" w:type="dxa"/>
            <w:shd w:val="clear" w:color="auto" w:fill="auto"/>
          </w:tcPr>
          <w:p w14:paraId="3AE5784C" w14:textId="77777777" w:rsidR="00B73544" w:rsidRPr="00944649" w:rsidRDefault="00B73544" w:rsidP="0091343A">
            <w:pPr>
              <w:ind w:left="0"/>
              <w:rPr>
                <w:color w:val="808080"/>
              </w:rPr>
            </w:pPr>
          </w:p>
        </w:tc>
        <w:tc>
          <w:tcPr>
            <w:tcW w:w="7965" w:type="dxa"/>
            <w:shd w:val="clear" w:color="auto" w:fill="auto"/>
          </w:tcPr>
          <w:p w14:paraId="1044DE25" w14:textId="77777777" w:rsidR="00B73544" w:rsidRPr="006B5635" w:rsidRDefault="00B73544" w:rsidP="0091343A">
            <w:pPr>
              <w:ind w:left="0"/>
              <w:rPr>
                <w:color w:val="808080"/>
              </w:rPr>
            </w:pPr>
          </w:p>
        </w:tc>
      </w:tr>
      <w:tr w:rsidR="00AC4ACE" w:rsidRPr="00F0718B" w14:paraId="4B296D63" w14:textId="77777777" w:rsidTr="00B73544">
        <w:trPr>
          <w:jc w:val="center"/>
        </w:trPr>
        <w:tc>
          <w:tcPr>
            <w:tcW w:w="1261" w:type="dxa"/>
            <w:shd w:val="clear" w:color="auto" w:fill="auto"/>
          </w:tcPr>
          <w:p w14:paraId="652B067B" w14:textId="77777777" w:rsidR="00AC4ACE" w:rsidRDefault="00AC4ACE" w:rsidP="0091343A">
            <w:pPr>
              <w:ind w:left="0"/>
              <w:rPr>
                <w:color w:val="808080"/>
              </w:rPr>
            </w:pPr>
          </w:p>
        </w:tc>
        <w:tc>
          <w:tcPr>
            <w:tcW w:w="7965" w:type="dxa"/>
            <w:shd w:val="clear" w:color="auto" w:fill="auto"/>
          </w:tcPr>
          <w:p w14:paraId="3EA4965E" w14:textId="77777777" w:rsidR="00AC4ACE" w:rsidRPr="006B5635" w:rsidRDefault="00AC4ACE" w:rsidP="0091343A">
            <w:pPr>
              <w:ind w:left="0"/>
              <w:rPr>
                <w:color w:val="808080"/>
              </w:rPr>
            </w:pPr>
          </w:p>
        </w:tc>
      </w:tr>
      <w:tr w:rsidR="00AC4ACE" w:rsidRPr="00F0718B" w14:paraId="150E87EC" w14:textId="77777777" w:rsidTr="00B73544">
        <w:trPr>
          <w:jc w:val="center"/>
        </w:trPr>
        <w:tc>
          <w:tcPr>
            <w:tcW w:w="1261" w:type="dxa"/>
            <w:shd w:val="clear" w:color="auto" w:fill="auto"/>
          </w:tcPr>
          <w:p w14:paraId="0F56559F" w14:textId="77777777" w:rsidR="00AC4ACE" w:rsidRDefault="00AC4ACE" w:rsidP="0091343A">
            <w:pPr>
              <w:ind w:left="0"/>
              <w:rPr>
                <w:color w:val="808080"/>
              </w:rPr>
            </w:pPr>
          </w:p>
        </w:tc>
        <w:tc>
          <w:tcPr>
            <w:tcW w:w="7965" w:type="dxa"/>
            <w:shd w:val="clear" w:color="auto" w:fill="auto"/>
          </w:tcPr>
          <w:p w14:paraId="7E1F6264" w14:textId="77777777" w:rsidR="00AC4ACE" w:rsidRPr="006B5635" w:rsidRDefault="00AC4ACE" w:rsidP="0091343A">
            <w:pPr>
              <w:ind w:left="0"/>
              <w:rPr>
                <w:color w:val="808080"/>
              </w:rPr>
            </w:pPr>
          </w:p>
        </w:tc>
      </w:tr>
    </w:tbl>
    <w:p w14:paraId="69812A4B" w14:textId="77777777" w:rsidR="00B73544" w:rsidRDefault="00B73544" w:rsidP="00134A66"/>
    <w:p w14:paraId="1B407CFA" w14:textId="77777777" w:rsidR="007C6690" w:rsidRPr="00FA75CA" w:rsidRDefault="007C6690" w:rsidP="007C6690">
      <w:pPr>
        <w:sectPr w:rsidR="007C6690" w:rsidRPr="00FA75CA" w:rsidSect="0036356C">
          <w:headerReference w:type="even" r:id="rId12"/>
          <w:headerReference w:type="default" r:id="rId13"/>
          <w:footerReference w:type="even" r:id="rId14"/>
          <w:footerReference w:type="default" r:id="rId15"/>
          <w:headerReference w:type="first" r:id="rId16"/>
          <w:footerReference w:type="first" r:id="rId17"/>
          <w:pgSz w:w="11900" w:h="16840" w:code="9"/>
          <w:pgMar w:top="720" w:right="720" w:bottom="720" w:left="720" w:header="283" w:footer="283" w:gutter="0"/>
          <w:cols w:space="720"/>
          <w:noEndnote/>
          <w:titlePg/>
          <w:docGrid w:linePitch="272"/>
        </w:sectPr>
      </w:pPr>
    </w:p>
    <w:p w14:paraId="140754B8" w14:textId="77777777" w:rsidR="00214AB6" w:rsidRDefault="00214AB6" w:rsidP="00214AB6">
      <w:bookmarkStart w:id="15" w:name="_Toc421805144"/>
    </w:p>
    <w:p w14:paraId="7849DEC6" w14:textId="77777777" w:rsidR="00214AB6" w:rsidRDefault="00214AB6" w:rsidP="00214AB6"/>
    <w:p w14:paraId="44F43A28" w14:textId="77777777" w:rsidR="00214AB6" w:rsidRDefault="00214AB6" w:rsidP="00214AB6"/>
    <w:p w14:paraId="6867DD7B" w14:textId="77777777" w:rsidR="00214AB6" w:rsidRDefault="00214AB6" w:rsidP="00214AB6"/>
    <w:p w14:paraId="73A8A66D" w14:textId="77777777" w:rsidR="00214AB6" w:rsidRPr="007C6690" w:rsidRDefault="00214AB6" w:rsidP="00214AB6"/>
    <w:p w14:paraId="28058F45" w14:textId="77777777" w:rsidR="00214AB6" w:rsidRDefault="00214AB6" w:rsidP="00214AB6"/>
    <w:p w14:paraId="785624A7" w14:textId="77777777" w:rsidR="00CB4897" w:rsidRDefault="00005529" w:rsidP="007C6690">
      <w:pPr>
        <w:pStyle w:val="PrTitre"/>
      </w:pPr>
      <w:r w:rsidRPr="007C6690">
        <w:t>Sommaire</w:t>
      </w:r>
      <w:bookmarkEnd w:id="15"/>
    </w:p>
    <w:p w14:paraId="1BC90BAA" w14:textId="77777777" w:rsidR="00CA7CA3" w:rsidRPr="00CA7CA3" w:rsidRDefault="00CA7CA3" w:rsidP="00CA7CA3"/>
    <w:p w14:paraId="280C6886" w14:textId="3F554F8F" w:rsidR="00AD0E27" w:rsidRDefault="008F570E">
      <w:pPr>
        <w:pStyle w:val="TM1"/>
        <w:rPr>
          <w:rFonts w:asciiTheme="minorHAnsi" w:eastAsiaTheme="minorEastAsia" w:hAnsiTheme="minorHAnsi" w:cstheme="minorBidi"/>
          <w:b w:val="0"/>
          <w:bCs w:val="0"/>
          <w:caps w:val="0"/>
          <w:noProof/>
          <w:kern w:val="2"/>
          <w:sz w:val="24"/>
          <w:szCs w:val="24"/>
          <w14:ligatures w14:val="standardContextual"/>
        </w:rPr>
      </w:pPr>
      <w:r>
        <w:rPr>
          <w:rFonts w:cs="Arial"/>
          <w:b w:val="0"/>
          <w:bCs w:val="0"/>
          <w:caps w:val="0"/>
          <w:color w:val="404040"/>
          <w:kern w:val="32"/>
          <w:sz w:val="26"/>
          <w:szCs w:val="36"/>
        </w:rPr>
        <w:fldChar w:fldCharType="begin"/>
      </w:r>
      <w:r>
        <w:rPr>
          <w:rFonts w:cs="Arial"/>
          <w:b w:val="0"/>
          <w:bCs w:val="0"/>
          <w:caps w:val="0"/>
          <w:color w:val="404040"/>
          <w:kern w:val="32"/>
          <w:sz w:val="26"/>
          <w:szCs w:val="36"/>
        </w:rPr>
        <w:instrText xml:space="preserve"> TOC \o "2-2" \h \z \t "Titre 1;1;Style Titre 1 + Étendu de 005 pt;1;Titre;1" </w:instrText>
      </w:r>
      <w:r>
        <w:rPr>
          <w:rFonts w:cs="Arial"/>
          <w:b w:val="0"/>
          <w:bCs w:val="0"/>
          <w:caps w:val="0"/>
          <w:color w:val="404040"/>
          <w:kern w:val="32"/>
          <w:sz w:val="26"/>
          <w:szCs w:val="36"/>
        </w:rPr>
        <w:fldChar w:fldCharType="separate"/>
      </w:r>
      <w:hyperlink w:anchor="_Toc189812597" w:history="1">
        <w:r w:rsidR="00AD0E27" w:rsidRPr="00585779">
          <w:rPr>
            <w:rStyle w:val="Lienhypertexte"/>
            <w:noProof/>
          </w:rPr>
          <w:t>1.</w:t>
        </w:r>
        <w:r w:rsidR="00AD0E27">
          <w:rPr>
            <w:rFonts w:asciiTheme="minorHAnsi" w:eastAsiaTheme="minorEastAsia" w:hAnsiTheme="minorHAnsi" w:cstheme="minorBidi"/>
            <w:b w:val="0"/>
            <w:bCs w:val="0"/>
            <w:caps w:val="0"/>
            <w:noProof/>
            <w:kern w:val="2"/>
            <w:sz w:val="24"/>
            <w:szCs w:val="24"/>
            <w14:ligatures w14:val="standardContextual"/>
          </w:rPr>
          <w:tab/>
        </w:r>
        <w:r w:rsidR="00AD0E27" w:rsidRPr="00585779">
          <w:rPr>
            <w:rStyle w:val="Lienhypertexte"/>
            <w:noProof/>
          </w:rPr>
          <w:t>AcCéder au parametrage des tableaux d’activité</w:t>
        </w:r>
        <w:r w:rsidR="00AD0E27">
          <w:rPr>
            <w:noProof/>
            <w:webHidden/>
          </w:rPr>
          <w:tab/>
        </w:r>
        <w:r w:rsidR="00AD0E27">
          <w:rPr>
            <w:noProof/>
            <w:webHidden/>
          </w:rPr>
          <w:fldChar w:fldCharType="begin"/>
        </w:r>
        <w:r w:rsidR="00AD0E27">
          <w:rPr>
            <w:noProof/>
            <w:webHidden/>
          </w:rPr>
          <w:instrText xml:space="preserve"> PAGEREF _Toc189812597 \h </w:instrText>
        </w:r>
        <w:r w:rsidR="00AD0E27">
          <w:rPr>
            <w:noProof/>
            <w:webHidden/>
          </w:rPr>
        </w:r>
        <w:r w:rsidR="00AD0E27">
          <w:rPr>
            <w:noProof/>
            <w:webHidden/>
          </w:rPr>
          <w:fldChar w:fldCharType="separate"/>
        </w:r>
        <w:r w:rsidR="00940C17">
          <w:rPr>
            <w:noProof/>
            <w:webHidden/>
          </w:rPr>
          <w:t>3</w:t>
        </w:r>
        <w:r w:rsidR="00AD0E27">
          <w:rPr>
            <w:noProof/>
            <w:webHidden/>
          </w:rPr>
          <w:fldChar w:fldCharType="end"/>
        </w:r>
      </w:hyperlink>
    </w:p>
    <w:p w14:paraId="7F12AC7A" w14:textId="4F051B3B" w:rsidR="00AD0E27" w:rsidRDefault="00AD0E27">
      <w:pPr>
        <w:pStyle w:val="TM1"/>
        <w:rPr>
          <w:rFonts w:asciiTheme="minorHAnsi" w:eastAsiaTheme="minorEastAsia" w:hAnsiTheme="minorHAnsi" w:cstheme="minorBidi"/>
          <w:b w:val="0"/>
          <w:bCs w:val="0"/>
          <w:caps w:val="0"/>
          <w:noProof/>
          <w:kern w:val="2"/>
          <w:sz w:val="24"/>
          <w:szCs w:val="24"/>
          <w14:ligatures w14:val="standardContextual"/>
        </w:rPr>
      </w:pPr>
      <w:hyperlink w:anchor="_Toc189812598" w:history="1">
        <w:r w:rsidRPr="00585779">
          <w:rPr>
            <w:rStyle w:val="Lienhypertexte"/>
            <w:noProof/>
          </w:rPr>
          <w:t>2.</w:t>
        </w:r>
        <w:r>
          <w:rPr>
            <w:rFonts w:asciiTheme="minorHAnsi" w:eastAsiaTheme="minorEastAsia" w:hAnsiTheme="minorHAnsi" w:cstheme="minorBidi"/>
            <w:b w:val="0"/>
            <w:bCs w:val="0"/>
            <w:caps w:val="0"/>
            <w:noProof/>
            <w:kern w:val="2"/>
            <w:sz w:val="24"/>
            <w:szCs w:val="24"/>
            <w14:ligatures w14:val="standardContextual"/>
          </w:rPr>
          <w:tab/>
        </w:r>
        <w:r w:rsidRPr="00585779">
          <w:rPr>
            <w:rStyle w:val="Lienhypertexte"/>
            <w:noProof/>
          </w:rPr>
          <w:t>Les indicateurs : Premiere étape pour créer un tableau d’activité</w:t>
        </w:r>
        <w:r>
          <w:rPr>
            <w:noProof/>
            <w:webHidden/>
          </w:rPr>
          <w:tab/>
        </w:r>
        <w:r>
          <w:rPr>
            <w:noProof/>
            <w:webHidden/>
          </w:rPr>
          <w:fldChar w:fldCharType="begin"/>
        </w:r>
        <w:r>
          <w:rPr>
            <w:noProof/>
            <w:webHidden/>
          </w:rPr>
          <w:instrText xml:space="preserve"> PAGEREF _Toc189812598 \h </w:instrText>
        </w:r>
        <w:r>
          <w:rPr>
            <w:noProof/>
            <w:webHidden/>
          </w:rPr>
        </w:r>
        <w:r>
          <w:rPr>
            <w:noProof/>
            <w:webHidden/>
          </w:rPr>
          <w:fldChar w:fldCharType="separate"/>
        </w:r>
        <w:r w:rsidR="00940C17">
          <w:rPr>
            <w:noProof/>
            <w:webHidden/>
          </w:rPr>
          <w:t>3</w:t>
        </w:r>
        <w:r>
          <w:rPr>
            <w:noProof/>
            <w:webHidden/>
          </w:rPr>
          <w:fldChar w:fldCharType="end"/>
        </w:r>
      </w:hyperlink>
    </w:p>
    <w:p w14:paraId="0A6FAF52" w14:textId="229C87A9" w:rsidR="00AD0E27" w:rsidRDefault="00AD0E27">
      <w:pPr>
        <w:pStyle w:val="TM2"/>
        <w:rPr>
          <w:rFonts w:asciiTheme="minorHAnsi" w:eastAsiaTheme="minorEastAsia" w:hAnsiTheme="minorHAnsi" w:cstheme="minorBidi"/>
          <w:noProof/>
          <w:kern w:val="2"/>
          <w:sz w:val="24"/>
          <w:szCs w:val="24"/>
          <w14:ligatures w14:val="standardContextual"/>
        </w:rPr>
      </w:pPr>
      <w:hyperlink w:anchor="_Toc189812599" w:history="1">
        <w:r w:rsidRPr="00585779">
          <w:rPr>
            <w:rStyle w:val="Lienhypertexte"/>
            <w:noProof/>
          </w:rPr>
          <w:t>2.1</w:t>
        </w:r>
        <w:r>
          <w:rPr>
            <w:rFonts w:asciiTheme="minorHAnsi" w:eastAsiaTheme="minorEastAsia" w:hAnsiTheme="minorHAnsi" w:cstheme="minorBidi"/>
            <w:noProof/>
            <w:kern w:val="2"/>
            <w:sz w:val="24"/>
            <w:szCs w:val="24"/>
            <w14:ligatures w14:val="standardContextual"/>
          </w:rPr>
          <w:tab/>
        </w:r>
        <w:r w:rsidRPr="00585779">
          <w:rPr>
            <w:rStyle w:val="Lienhypertexte"/>
            <w:noProof/>
          </w:rPr>
          <w:t>Liste des indicateurs</w:t>
        </w:r>
        <w:r>
          <w:rPr>
            <w:noProof/>
            <w:webHidden/>
          </w:rPr>
          <w:tab/>
        </w:r>
        <w:r>
          <w:rPr>
            <w:noProof/>
            <w:webHidden/>
          </w:rPr>
          <w:fldChar w:fldCharType="begin"/>
        </w:r>
        <w:r>
          <w:rPr>
            <w:noProof/>
            <w:webHidden/>
          </w:rPr>
          <w:instrText xml:space="preserve"> PAGEREF _Toc189812599 \h </w:instrText>
        </w:r>
        <w:r>
          <w:rPr>
            <w:noProof/>
            <w:webHidden/>
          </w:rPr>
        </w:r>
        <w:r>
          <w:rPr>
            <w:noProof/>
            <w:webHidden/>
          </w:rPr>
          <w:fldChar w:fldCharType="separate"/>
        </w:r>
        <w:r w:rsidR="00940C17">
          <w:rPr>
            <w:noProof/>
            <w:webHidden/>
          </w:rPr>
          <w:t>3</w:t>
        </w:r>
        <w:r>
          <w:rPr>
            <w:noProof/>
            <w:webHidden/>
          </w:rPr>
          <w:fldChar w:fldCharType="end"/>
        </w:r>
      </w:hyperlink>
    </w:p>
    <w:p w14:paraId="79A59EF3" w14:textId="13BDFAD0" w:rsidR="00AD0E27" w:rsidRDefault="00AD0E27">
      <w:pPr>
        <w:pStyle w:val="TM2"/>
        <w:rPr>
          <w:rFonts w:asciiTheme="minorHAnsi" w:eastAsiaTheme="minorEastAsia" w:hAnsiTheme="minorHAnsi" w:cstheme="minorBidi"/>
          <w:noProof/>
          <w:kern w:val="2"/>
          <w:sz w:val="24"/>
          <w:szCs w:val="24"/>
          <w14:ligatures w14:val="standardContextual"/>
        </w:rPr>
      </w:pPr>
      <w:hyperlink w:anchor="_Toc189812600" w:history="1">
        <w:r w:rsidRPr="00585779">
          <w:rPr>
            <w:rStyle w:val="Lienhypertexte"/>
            <w:noProof/>
          </w:rPr>
          <w:t>2.2</w:t>
        </w:r>
        <w:r>
          <w:rPr>
            <w:rFonts w:asciiTheme="minorHAnsi" w:eastAsiaTheme="minorEastAsia" w:hAnsiTheme="minorHAnsi" w:cstheme="minorBidi"/>
            <w:noProof/>
            <w:kern w:val="2"/>
            <w:sz w:val="24"/>
            <w:szCs w:val="24"/>
            <w14:ligatures w14:val="standardContextual"/>
          </w:rPr>
          <w:tab/>
        </w:r>
        <w:r w:rsidRPr="00585779">
          <w:rPr>
            <w:rStyle w:val="Lienhypertexte"/>
            <w:noProof/>
          </w:rPr>
          <w:t>Caractéristiques de l’indicateur</w:t>
        </w:r>
        <w:r>
          <w:rPr>
            <w:noProof/>
            <w:webHidden/>
          </w:rPr>
          <w:tab/>
        </w:r>
        <w:r>
          <w:rPr>
            <w:noProof/>
            <w:webHidden/>
          </w:rPr>
          <w:fldChar w:fldCharType="begin"/>
        </w:r>
        <w:r>
          <w:rPr>
            <w:noProof/>
            <w:webHidden/>
          </w:rPr>
          <w:instrText xml:space="preserve"> PAGEREF _Toc189812600 \h </w:instrText>
        </w:r>
        <w:r>
          <w:rPr>
            <w:noProof/>
            <w:webHidden/>
          </w:rPr>
        </w:r>
        <w:r>
          <w:rPr>
            <w:noProof/>
            <w:webHidden/>
          </w:rPr>
          <w:fldChar w:fldCharType="separate"/>
        </w:r>
        <w:r w:rsidR="00940C17">
          <w:rPr>
            <w:noProof/>
            <w:webHidden/>
          </w:rPr>
          <w:t>4</w:t>
        </w:r>
        <w:r>
          <w:rPr>
            <w:noProof/>
            <w:webHidden/>
          </w:rPr>
          <w:fldChar w:fldCharType="end"/>
        </w:r>
      </w:hyperlink>
    </w:p>
    <w:p w14:paraId="61CFB906" w14:textId="4879D446" w:rsidR="00AD0E27" w:rsidRDefault="00AD0E27">
      <w:pPr>
        <w:pStyle w:val="TM2"/>
        <w:rPr>
          <w:rFonts w:asciiTheme="minorHAnsi" w:eastAsiaTheme="minorEastAsia" w:hAnsiTheme="minorHAnsi" w:cstheme="minorBidi"/>
          <w:noProof/>
          <w:kern w:val="2"/>
          <w:sz w:val="24"/>
          <w:szCs w:val="24"/>
          <w14:ligatures w14:val="standardContextual"/>
        </w:rPr>
      </w:pPr>
      <w:hyperlink w:anchor="_Toc189812601" w:history="1">
        <w:r w:rsidRPr="00585779">
          <w:rPr>
            <w:rStyle w:val="Lienhypertexte"/>
            <w:noProof/>
          </w:rPr>
          <w:t>2.3</w:t>
        </w:r>
        <w:r>
          <w:rPr>
            <w:rFonts w:asciiTheme="minorHAnsi" w:eastAsiaTheme="minorEastAsia" w:hAnsiTheme="minorHAnsi" w:cstheme="minorBidi"/>
            <w:noProof/>
            <w:kern w:val="2"/>
            <w:sz w:val="24"/>
            <w:szCs w:val="24"/>
            <w14:ligatures w14:val="standardContextual"/>
          </w:rPr>
          <w:tab/>
        </w:r>
        <w:r w:rsidRPr="00585779">
          <w:rPr>
            <w:rStyle w:val="Lienhypertexte"/>
            <w:noProof/>
          </w:rPr>
          <w:t>Détail de l’indicateur</w:t>
        </w:r>
        <w:r>
          <w:rPr>
            <w:noProof/>
            <w:webHidden/>
          </w:rPr>
          <w:tab/>
        </w:r>
        <w:r>
          <w:rPr>
            <w:noProof/>
            <w:webHidden/>
          </w:rPr>
          <w:fldChar w:fldCharType="begin"/>
        </w:r>
        <w:r>
          <w:rPr>
            <w:noProof/>
            <w:webHidden/>
          </w:rPr>
          <w:instrText xml:space="preserve"> PAGEREF _Toc189812601 \h </w:instrText>
        </w:r>
        <w:r>
          <w:rPr>
            <w:noProof/>
            <w:webHidden/>
          </w:rPr>
        </w:r>
        <w:r>
          <w:rPr>
            <w:noProof/>
            <w:webHidden/>
          </w:rPr>
          <w:fldChar w:fldCharType="separate"/>
        </w:r>
        <w:r w:rsidR="00940C17">
          <w:rPr>
            <w:noProof/>
            <w:webHidden/>
          </w:rPr>
          <w:t>5</w:t>
        </w:r>
        <w:r>
          <w:rPr>
            <w:noProof/>
            <w:webHidden/>
          </w:rPr>
          <w:fldChar w:fldCharType="end"/>
        </w:r>
      </w:hyperlink>
    </w:p>
    <w:p w14:paraId="78FA18FB" w14:textId="6F1A3290" w:rsidR="00AD0E27" w:rsidRDefault="00AD0E27">
      <w:pPr>
        <w:pStyle w:val="TM1"/>
        <w:rPr>
          <w:rFonts w:asciiTheme="minorHAnsi" w:eastAsiaTheme="minorEastAsia" w:hAnsiTheme="minorHAnsi" w:cstheme="minorBidi"/>
          <w:b w:val="0"/>
          <w:bCs w:val="0"/>
          <w:caps w:val="0"/>
          <w:noProof/>
          <w:kern w:val="2"/>
          <w:sz w:val="24"/>
          <w:szCs w:val="24"/>
          <w14:ligatures w14:val="standardContextual"/>
        </w:rPr>
      </w:pPr>
      <w:hyperlink w:anchor="_Toc189812602" w:history="1">
        <w:r w:rsidRPr="00585779">
          <w:rPr>
            <w:rStyle w:val="Lienhypertexte"/>
            <w:noProof/>
          </w:rPr>
          <w:t>3.</w:t>
        </w:r>
        <w:r>
          <w:rPr>
            <w:rFonts w:asciiTheme="minorHAnsi" w:eastAsiaTheme="minorEastAsia" w:hAnsiTheme="minorHAnsi" w:cstheme="minorBidi"/>
            <w:b w:val="0"/>
            <w:bCs w:val="0"/>
            <w:caps w:val="0"/>
            <w:noProof/>
            <w:kern w:val="2"/>
            <w:sz w:val="24"/>
            <w:szCs w:val="24"/>
            <w14:ligatures w14:val="standardContextual"/>
          </w:rPr>
          <w:tab/>
        </w:r>
        <w:r w:rsidRPr="00585779">
          <w:rPr>
            <w:rStyle w:val="Lienhypertexte"/>
            <w:noProof/>
          </w:rPr>
          <w:t>Créer un tableau d’activité</w:t>
        </w:r>
        <w:r>
          <w:rPr>
            <w:noProof/>
            <w:webHidden/>
          </w:rPr>
          <w:tab/>
        </w:r>
        <w:r>
          <w:rPr>
            <w:noProof/>
            <w:webHidden/>
          </w:rPr>
          <w:fldChar w:fldCharType="begin"/>
        </w:r>
        <w:r>
          <w:rPr>
            <w:noProof/>
            <w:webHidden/>
          </w:rPr>
          <w:instrText xml:space="preserve"> PAGEREF _Toc189812602 \h </w:instrText>
        </w:r>
        <w:r>
          <w:rPr>
            <w:noProof/>
            <w:webHidden/>
          </w:rPr>
        </w:r>
        <w:r>
          <w:rPr>
            <w:noProof/>
            <w:webHidden/>
          </w:rPr>
          <w:fldChar w:fldCharType="separate"/>
        </w:r>
        <w:r w:rsidR="00940C17">
          <w:rPr>
            <w:noProof/>
            <w:webHidden/>
          </w:rPr>
          <w:t>5</w:t>
        </w:r>
        <w:r>
          <w:rPr>
            <w:noProof/>
            <w:webHidden/>
          </w:rPr>
          <w:fldChar w:fldCharType="end"/>
        </w:r>
      </w:hyperlink>
    </w:p>
    <w:p w14:paraId="2D9D546A" w14:textId="775D7421" w:rsidR="00AD0E27" w:rsidRDefault="00AD0E27">
      <w:pPr>
        <w:pStyle w:val="TM2"/>
        <w:rPr>
          <w:rFonts w:asciiTheme="minorHAnsi" w:eastAsiaTheme="minorEastAsia" w:hAnsiTheme="minorHAnsi" w:cstheme="minorBidi"/>
          <w:noProof/>
          <w:kern w:val="2"/>
          <w:sz w:val="24"/>
          <w:szCs w:val="24"/>
          <w14:ligatures w14:val="standardContextual"/>
        </w:rPr>
      </w:pPr>
      <w:hyperlink w:anchor="_Toc189812603" w:history="1">
        <w:r w:rsidRPr="00585779">
          <w:rPr>
            <w:rStyle w:val="Lienhypertexte"/>
            <w:noProof/>
          </w:rPr>
          <w:t>3.1</w:t>
        </w:r>
        <w:r>
          <w:rPr>
            <w:rFonts w:asciiTheme="minorHAnsi" w:eastAsiaTheme="minorEastAsia" w:hAnsiTheme="minorHAnsi" w:cstheme="minorBidi"/>
            <w:noProof/>
            <w:kern w:val="2"/>
            <w:sz w:val="24"/>
            <w:szCs w:val="24"/>
            <w14:ligatures w14:val="standardContextual"/>
          </w:rPr>
          <w:tab/>
        </w:r>
        <w:r w:rsidRPr="00585779">
          <w:rPr>
            <w:rStyle w:val="Lienhypertexte"/>
            <w:noProof/>
          </w:rPr>
          <w:t>Depuis un indicateur de votre domaine ou dossier</w:t>
        </w:r>
        <w:r>
          <w:rPr>
            <w:noProof/>
            <w:webHidden/>
          </w:rPr>
          <w:tab/>
        </w:r>
        <w:r>
          <w:rPr>
            <w:noProof/>
            <w:webHidden/>
          </w:rPr>
          <w:fldChar w:fldCharType="begin"/>
        </w:r>
        <w:r>
          <w:rPr>
            <w:noProof/>
            <w:webHidden/>
          </w:rPr>
          <w:instrText xml:space="preserve"> PAGEREF _Toc189812603 \h </w:instrText>
        </w:r>
        <w:r>
          <w:rPr>
            <w:noProof/>
            <w:webHidden/>
          </w:rPr>
        </w:r>
        <w:r>
          <w:rPr>
            <w:noProof/>
            <w:webHidden/>
          </w:rPr>
          <w:fldChar w:fldCharType="separate"/>
        </w:r>
        <w:r w:rsidR="00940C17">
          <w:rPr>
            <w:noProof/>
            <w:webHidden/>
          </w:rPr>
          <w:t>5</w:t>
        </w:r>
        <w:r>
          <w:rPr>
            <w:noProof/>
            <w:webHidden/>
          </w:rPr>
          <w:fldChar w:fldCharType="end"/>
        </w:r>
      </w:hyperlink>
    </w:p>
    <w:p w14:paraId="07BC2A79" w14:textId="5E5AFE08" w:rsidR="00AD0E27" w:rsidRDefault="00AD0E27">
      <w:pPr>
        <w:pStyle w:val="TM2"/>
        <w:rPr>
          <w:rFonts w:asciiTheme="minorHAnsi" w:eastAsiaTheme="minorEastAsia" w:hAnsiTheme="minorHAnsi" w:cstheme="minorBidi"/>
          <w:noProof/>
          <w:kern w:val="2"/>
          <w:sz w:val="24"/>
          <w:szCs w:val="24"/>
          <w14:ligatures w14:val="standardContextual"/>
        </w:rPr>
      </w:pPr>
      <w:hyperlink w:anchor="_Toc189812604" w:history="1">
        <w:r w:rsidRPr="00585779">
          <w:rPr>
            <w:rStyle w:val="Lienhypertexte"/>
            <w:noProof/>
          </w:rPr>
          <w:t>3.2</w:t>
        </w:r>
        <w:r>
          <w:rPr>
            <w:rFonts w:asciiTheme="minorHAnsi" w:eastAsiaTheme="minorEastAsia" w:hAnsiTheme="minorHAnsi" w:cstheme="minorBidi"/>
            <w:noProof/>
            <w:kern w:val="2"/>
            <w:sz w:val="24"/>
            <w:szCs w:val="24"/>
            <w14:ligatures w14:val="standardContextual"/>
          </w:rPr>
          <w:tab/>
        </w:r>
        <w:r w:rsidRPr="00585779">
          <w:rPr>
            <w:rStyle w:val="Lienhypertexte"/>
            <w:noProof/>
          </w:rPr>
          <w:t>Depuis la liste des tableaux d’activité</w:t>
        </w:r>
        <w:r>
          <w:rPr>
            <w:noProof/>
            <w:webHidden/>
          </w:rPr>
          <w:tab/>
        </w:r>
        <w:r>
          <w:rPr>
            <w:noProof/>
            <w:webHidden/>
          </w:rPr>
          <w:fldChar w:fldCharType="begin"/>
        </w:r>
        <w:r>
          <w:rPr>
            <w:noProof/>
            <w:webHidden/>
          </w:rPr>
          <w:instrText xml:space="preserve"> PAGEREF _Toc189812604 \h </w:instrText>
        </w:r>
        <w:r>
          <w:rPr>
            <w:noProof/>
            <w:webHidden/>
          </w:rPr>
        </w:r>
        <w:r>
          <w:rPr>
            <w:noProof/>
            <w:webHidden/>
          </w:rPr>
          <w:fldChar w:fldCharType="separate"/>
        </w:r>
        <w:r w:rsidR="00940C17">
          <w:rPr>
            <w:noProof/>
            <w:webHidden/>
          </w:rPr>
          <w:t>5</w:t>
        </w:r>
        <w:r>
          <w:rPr>
            <w:noProof/>
            <w:webHidden/>
          </w:rPr>
          <w:fldChar w:fldCharType="end"/>
        </w:r>
      </w:hyperlink>
    </w:p>
    <w:p w14:paraId="58B60DC4" w14:textId="4ADAD15C" w:rsidR="00AD0E27" w:rsidRDefault="00AD0E27">
      <w:pPr>
        <w:pStyle w:val="TM2"/>
        <w:rPr>
          <w:rFonts w:asciiTheme="minorHAnsi" w:eastAsiaTheme="minorEastAsia" w:hAnsiTheme="minorHAnsi" w:cstheme="minorBidi"/>
          <w:noProof/>
          <w:kern w:val="2"/>
          <w:sz w:val="24"/>
          <w:szCs w:val="24"/>
          <w14:ligatures w14:val="standardContextual"/>
        </w:rPr>
      </w:pPr>
      <w:hyperlink w:anchor="_Toc189812605" w:history="1">
        <w:r w:rsidRPr="00585779">
          <w:rPr>
            <w:rStyle w:val="Lienhypertexte"/>
            <w:noProof/>
          </w:rPr>
          <w:t>3.3</w:t>
        </w:r>
        <w:r>
          <w:rPr>
            <w:rFonts w:asciiTheme="minorHAnsi" w:eastAsiaTheme="minorEastAsia" w:hAnsiTheme="minorHAnsi" w:cstheme="minorBidi"/>
            <w:noProof/>
            <w:kern w:val="2"/>
            <w:sz w:val="24"/>
            <w:szCs w:val="24"/>
            <w14:ligatures w14:val="standardContextual"/>
          </w:rPr>
          <w:tab/>
        </w:r>
        <w:r w:rsidRPr="00585779">
          <w:rPr>
            <w:rStyle w:val="Lienhypertexte"/>
            <w:noProof/>
          </w:rPr>
          <w:t>Caractéristiques du tableau d’activité</w:t>
        </w:r>
        <w:r>
          <w:rPr>
            <w:noProof/>
            <w:webHidden/>
          </w:rPr>
          <w:tab/>
        </w:r>
        <w:r>
          <w:rPr>
            <w:noProof/>
            <w:webHidden/>
          </w:rPr>
          <w:fldChar w:fldCharType="begin"/>
        </w:r>
        <w:r>
          <w:rPr>
            <w:noProof/>
            <w:webHidden/>
          </w:rPr>
          <w:instrText xml:space="preserve"> PAGEREF _Toc189812605 \h </w:instrText>
        </w:r>
        <w:r>
          <w:rPr>
            <w:noProof/>
            <w:webHidden/>
          </w:rPr>
        </w:r>
        <w:r>
          <w:rPr>
            <w:noProof/>
            <w:webHidden/>
          </w:rPr>
          <w:fldChar w:fldCharType="separate"/>
        </w:r>
        <w:r w:rsidR="00940C17">
          <w:rPr>
            <w:noProof/>
            <w:webHidden/>
          </w:rPr>
          <w:t>6</w:t>
        </w:r>
        <w:r>
          <w:rPr>
            <w:noProof/>
            <w:webHidden/>
          </w:rPr>
          <w:fldChar w:fldCharType="end"/>
        </w:r>
      </w:hyperlink>
    </w:p>
    <w:p w14:paraId="5B3AFFAE" w14:textId="28AC908A" w:rsidR="00AD0E27" w:rsidRDefault="00AD0E27">
      <w:pPr>
        <w:pStyle w:val="TM2"/>
        <w:rPr>
          <w:rFonts w:asciiTheme="minorHAnsi" w:eastAsiaTheme="minorEastAsia" w:hAnsiTheme="minorHAnsi" w:cstheme="minorBidi"/>
          <w:noProof/>
          <w:kern w:val="2"/>
          <w:sz w:val="24"/>
          <w:szCs w:val="24"/>
          <w14:ligatures w14:val="standardContextual"/>
        </w:rPr>
      </w:pPr>
      <w:hyperlink w:anchor="_Toc189812606" w:history="1">
        <w:r w:rsidRPr="00585779">
          <w:rPr>
            <w:rStyle w:val="Lienhypertexte"/>
            <w:noProof/>
          </w:rPr>
          <w:t>3.4</w:t>
        </w:r>
        <w:r>
          <w:rPr>
            <w:rFonts w:asciiTheme="minorHAnsi" w:eastAsiaTheme="minorEastAsia" w:hAnsiTheme="minorHAnsi" w:cstheme="minorBidi"/>
            <w:noProof/>
            <w:kern w:val="2"/>
            <w:sz w:val="24"/>
            <w:szCs w:val="24"/>
            <w14:ligatures w14:val="standardContextual"/>
          </w:rPr>
          <w:tab/>
        </w:r>
        <w:r w:rsidRPr="00585779">
          <w:rPr>
            <w:rStyle w:val="Lienhypertexte"/>
            <w:noProof/>
          </w:rPr>
          <w:t>Indicateurs du tableau d’activité</w:t>
        </w:r>
        <w:r>
          <w:rPr>
            <w:noProof/>
            <w:webHidden/>
          </w:rPr>
          <w:tab/>
        </w:r>
        <w:r>
          <w:rPr>
            <w:noProof/>
            <w:webHidden/>
          </w:rPr>
          <w:fldChar w:fldCharType="begin"/>
        </w:r>
        <w:r>
          <w:rPr>
            <w:noProof/>
            <w:webHidden/>
          </w:rPr>
          <w:instrText xml:space="preserve"> PAGEREF _Toc189812606 \h </w:instrText>
        </w:r>
        <w:r>
          <w:rPr>
            <w:noProof/>
            <w:webHidden/>
          </w:rPr>
        </w:r>
        <w:r>
          <w:rPr>
            <w:noProof/>
            <w:webHidden/>
          </w:rPr>
          <w:fldChar w:fldCharType="separate"/>
        </w:r>
        <w:r w:rsidR="00940C17">
          <w:rPr>
            <w:noProof/>
            <w:webHidden/>
          </w:rPr>
          <w:t>7</w:t>
        </w:r>
        <w:r>
          <w:rPr>
            <w:noProof/>
            <w:webHidden/>
          </w:rPr>
          <w:fldChar w:fldCharType="end"/>
        </w:r>
      </w:hyperlink>
    </w:p>
    <w:p w14:paraId="016F8A23" w14:textId="34C46DD0" w:rsidR="00AD0E27" w:rsidRDefault="00AD0E27">
      <w:pPr>
        <w:pStyle w:val="TM2"/>
        <w:rPr>
          <w:rFonts w:asciiTheme="minorHAnsi" w:eastAsiaTheme="minorEastAsia" w:hAnsiTheme="minorHAnsi" w:cstheme="minorBidi"/>
          <w:noProof/>
          <w:kern w:val="2"/>
          <w:sz w:val="24"/>
          <w:szCs w:val="24"/>
          <w14:ligatures w14:val="standardContextual"/>
        </w:rPr>
      </w:pPr>
      <w:hyperlink w:anchor="_Toc189812607" w:history="1">
        <w:r w:rsidRPr="00585779">
          <w:rPr>
            <w:rStyle w:val="Lienhypertexte"/>
            <w:noProof/>
          </w:rPr>
          <w:t>3.5</w:t>
        </w:r>
        <w:r>
          <w:rPr>
            <w:rFonts w:asciiTheme="minorHAnsi" w:eastAsiaTheme="minorEastAsia" w:hAnsiTheme="minorHAnsi" w:cstheme="minorBidi"/>
            <w:noProof/>
            <w:kern w:val="2"/>
            <w:sz w:val="24"/>
            <w:szCs w:val="24"/>
            <w14:ligatures w14:val="standardContextual"/>
          </w:rPr>
          <w:tab/>
        </w:r>
        <w:r w:rsidRPr="00585779">
          <w:rPr>
            <w:rStyle w:val="Lienhypertexte"/>
            <w:noProof/>
          </w:rPr>
          <w:t>Conditions d’affichage du tableau d’activité</w:t>
        </w:r>
        <w:r>
          <w:rPr>
            <w:noProof/>
            <w:webHidden/>
          </w:rPr>
          <w:tab/>
        </w:r>
        <w:r>
          <w:rPr>
            <w:noProof/>
            <w:webHidden/>
          </w:rPr>
          <w:fldChar w:fldCharType="begin"/>
        </w:r>
        <w:r>
          <w:rPr>
            <w:noProof/>
            <w:webHidden/>
          </w:rPr>
          <w:instrText xml:space="preserve"> PAGEREF _Toc189812607 \h </w:instrText>
        </w:r>
        <w:r>
          <w:rPr>
            <w:noProof/>
            <w:webHidden/>
          </w:rPr>
        </w:r>
        <w:r>
          <w:rPr>
            <w:noProof/>
            <w:webHidden/>
          </w:rPr>
          <w:fldChar w:fldCharType="separate"/>
        </w:r>
        <w:r w:rsidR="00940C17">
          <w:rPr>
            <w:noProof/>
            <w:webHidden/>
          </w:rPr>
          <w:t>7</w:t>
        </w:r>
        <w:r>
          <w:rPr>
            <w:noProof/>
            <w:webHidden/>
          </w:rPr>
          <w:fldChar w:fldCharType="end"/>
        </w:r>
      </w:hyperlink>
    </w:p>
    <w:p w14:paraId="2F12FE9D" w14:textId="47AA712D" w:rsidR="00AD0E27" w:rsidRDefault="00AD0E27">
      <w:pPr>
        <w:pStyle w:val="TM1"/>
        <w:rPr>
          <w:rFonts w:asciiTheme="minorHAnsi" w:eastAsiaTheme="minorEastAsia" w:hAnsiTheme="minorHAnsi" w:cstheme="minorBidi"/>
          <w:b w:val="0"/>
          <w:bCs w:val="0"/>
          <w:caps w:val="0"/>
          <w:noProof/>
          <w:kern w:val="2"/>
          <w:sz w:val="24"/>
          <w:szCs w:val="24"/>
          <w14:ligatures w14:val="standardContextual"/>
        </w:rPr>
      </w:pPr>
      <w:hyperlink w:anchor="_Toc189812608" w:history="1">
        <w:r w:rsidRPr="00585779">
          <w:rPr>
            <w:rStyle w:val="Lienhypertexte"/>
            <w:noProof/>
          </w:rPr>
          <w:t>4.</w:t>
        </w:r>
        <w:r>
          <w:rPr>
            <w:rFonts w:asciiTheme="minorHAnsi" w:eastAsiaTheme="minorEastAsia" w:hAnsiTheme="minorHAnsi" w:cstheme="minorBidi"/>
            <w:b w:val="0"/>
            <w:bCs w:val="0"/>
            <w:caps w:val="0"/>
            <w:noProof/>
            <w:kern w:val="2"/>
            <w:sz w:val="24"/>
            <w:szCs w:val="24"/>
            <w14:ligatures w14:val="standardContextual"/>
          </w:rPr>
          <w:tab/>
        </w:r>
        <w:r w:rsidRPr="00585779">
          <w:rPr>
            <w:rStyle w:val="Lienhypertexte"/>
            <w:noProof/>
          </w:rPr>
          <w:t>Consulter le tableau créé</w:t>
        </w:r>
        <w:r>
          <w:rPr>
            <w:noProof/>
            <w:webHidden/>
          </w:rPr>
          <w:tab/>
        </w:r>
        <w:r>
          <w:rPr>
            <w:noProof/>
            <w:webHidden/>
          </w:rPr>
          <w:fldChar w:fldCharType="begin"/>
        </w:r>
        <w:r>
          <w:rPr>
            <w:noProof/>
            <w:webHidden/>
          </w:rPr>
          <w:instrText xml:space="preserve"> PAGEREF _Toc189812608 \h </w:instrText>
        </w:r>
        <w:r>
          <w:rPr>
            <w:noProof/>
            <w:webHidden/>
          </w:rPr>
        </w:r>
        <w:r>
          <w:rPr>
            <w:noProof/>
            <w:webHidden/>
          </w:rPr>
          <w:fldChar w:fldCharType="separate"/>
        </w:r>
        <w:r w:rsidR="00940C17">
          <w:rPr>
            <w:noProof/>
            <w:webHidden/>
          </w:rPr>
          <w:t>8</w:t>
        </w:r>
        <w:r>
          <w:rPr>
            <w:noProof/>
            <w:webHidden/>
          </w:rPr>
          <w:fldChar w:fldCharType="end"/>
        </w:r>
      </w:hyperlink>
    </w:p>
    <w:p w14:paraId="06BE92B9" w14:textId="451E5BCC" w:rsidR="00AD0E27" w:rsidRDefault="00AD0E27">
      <w:pPr>
        <w:pStyle w:val="TM1"/>
        <w:rPr>
          <w:rFonts w:asciiTheme="minorHAnsi" w:eastAsiaTheme="minorEastAsia" w:hAnsiTheme="minorHAnsi" w:cstheme="minorBidi"/>
          <w:b w:val="0"/>
          <w:bCs w:val="0"/>
          <w:caps w:val="0"/>
          <w:noProof/>
          <w:kern w:val="2"/>
          <w:sz w:val="24"/>
          <w:szCs w:val="24"/>
          <w14:ligatures w14:val="standardContextual"/>
        </w:rPr>
      </w:pPr>
      <w:hyperlink w:anchor="_Toc189812609" w:history="1">
        <w:r w:rsidRPr="00585779">
          <w:rPr>
            <w:rStyle w:val="Lienhypertexte"/>
            <w:noProof/>
          </w:rPr>
          <w:t>5.</w:t>
        </w:r>
        <w:r>
          <w:rPr>
            <w:rFonts w:asciiTheme="minorHAnsi" w:eastAsiaTheme="minorEastAsia" w:hAnsiTheme="minorHAnsi" w:cstheme="minorBidi"/>
            <w:b w:val="0"/>
            <w:bCs w:val="0"/>
            <w:caps w:val="0"/>
            <w:noProof/>
            <w:kern w:val="2"/>
            <w:sz w:val="24"/>
            <w:szCs w:val="24"/>
            <w14:ligatures w14:val="standardContextual"/>
          </w:rPr>
          <w:tab/>
        </w:r>
        <w:r w:rsidRPr="00585779">
          <w:rPr>
            <w:rStyle w:val="Lienhypertexte"/>
            <w:noProof/>
          </w:rPr>
          <w:t>Diffusion du paramétrage sur les postes des collaborateurs</w:t>
        </w:r>
        <w:r>
          <w:rPr>
            <w:noProof/>
            <w:webHidden/>
          </w:rPr>
          <w:tab/>
        </w:r>
        <w:r>
          <w:rPr>
            <w:noProof/>
            <w:webHidden/>
          </w:rPr>
          <w:fldChar w:fldCharType="begin"/>
        </w:r>
        <w:r>
          <w:rPr>
            <w:noProof/>
            <w:webHidden/>
          </w:rPr>
          <w:instrText xml:space="preserve"> PAGEREF _Toc189812609 \h </w:instrText>
        </w:r>
        <w:r>
          <w:rPr>
            <w:noProof/>
            <w:webHidden/>
          </w:rPr>
        </w:r>
        <w:r>
          <w:rPr>
            <w:noProof/>
            <w:webHidden/>
          </w:rPr>
          <w:fldChar w:fldCharType="separate"/>
        </w:r>
        <w:r w:rsidR="00940C17">
          <w:rPr>
            <w:noProof/>
            <w:webHidden/>
          </w:rPr>
          <w:t>8</w:t>
        </w:r>
        <w:r>
          <w:rPr>
            <w:noProof/>
            <w:webHidden/>
          </w:rPr>
          <w:fldChar w:fldCharType="end"/>
        </w:r>
      </w:hyperlink>
    </w:p>
    <w:p w14:paraId="1F992318" w14:textId="580F7F56" w:rsidR="00005529" w:rsidRDefault="008F570E" w:rsidP="00A97DB6">
      <w:pPr>
        <w:ind w:left="0"/>
      </w:pPr>
      <w:r>
        <w:rPr>
          <w:rFonts w:ascii="Calibri" w:hAnsi="Calibri" w:cs="Arial"/>
          <w:b/>
          <w:bCs/>
          <w:caps/>
          <w:color w:val="404040"/>
          <w:kern w:val="32"/>
          <w:sz w:val="26"/>
          <w:szCs w:val="36"/>
        </w:rPr>
        <w:fldChar w:fldCharType="end"/>
      </w:r>
    </w:p>
    <w:p w14:paraId="50E418C6" w14:textId="77777777" w:rsidR="009924BF" w:rsidRDefault="009924BF" w:rsidP="00A97DB6">
      <w:pPr>
        <w:ind w:left="0"/>
      </w:pPr>
    </w:p>
    <w:p w14:paraId="59974197" w14:textId="77777777" w:rsidR="009924BF" w:rsidRDefault="009924BF" w:rsidP="00A97DB6">
      <w:pPr>
        <w:ind w:left="0"/>
      </w:pPr>
    </w:p>
    <w:p w14:paraId="1ABC19A5" w14:textId="77777777" w:rsidR="009924BF" w:rsidRDefault="009924BF" w:rsidP="00A97DB6">
      <w:pPr>
        <w:ind w:left="0"/>
      </w:pPr>
    </w:p>
    <w:p w14:paraId="3D3095F9" w14:textId="77777777" w:rsidR="00EB29E9" w:rsidRDefault="00EB29E9" w:rsidP="00A97DB6">
      <w:pPr>
        <w:ind w:left="0"/>
      </w:pPr>
    </w:p>
    <w:p w14:paraId="0BF652CB" w14:textId="77777777" w:rsidR="00EB29E9" w:rsidRDefault="00EB29E9" w:rsidP="00A97DB6">
      <w:pPr>
        <w:ind w:left="0"/>
      </w:pPr>
    </w:p>
    <w:p w14:paraId="03D2E75A" w14:textId="77777777" w:rsidR="00EB29E9" w:rsidRDefault="00EB29E9" w:rsidP="00A97DB6">
      <w:pPr>
        <w:ind w:left="0"/>
      </w:pPr>
    </w:p>
    <w:p w14:paraId="4D02249D" w14:textId="77777777" w:rsidR="00EB29E9" w:rsidRDefault="00EB29E9" w:rsidP="00A97DB6">
      <w:pPr>
        <w:ind w:left="0"/>
      </w:pPr>
    </w:p>
    <w:p w14:paraId="6643685C" w14:textId="77777777" w:rsidR="00EB29E9" w:rsidRDefault="00EB29E9" w:rsidP="00A97DB6">
      <w:pPr>
        <w:ind w:left="0"/>
      </w:pPr>
    </w:p>
    <w:p w14:paraId="43077CA5" w14:textId="77777777" w:rsidR="00EB29E9" w:rsidRDefault="00EB29E9" w:rsidP="00A97DB6">
      <w:pPr>
        <w:ind w:left="0"/>
      </w:pPr>
    </w:p>
    <w:p w14:paraId="11459D03" w14:textId="77777777" w:rsidR="00EB29E9" w:rsidRDefault="00EB29E9" w:rsidP="00A97DB6">
      <w:pPr>
        <w:ind w:left="0"/>
      </w:pPr>
    </w:p>
    <w:p w14:paraId="36A5321D" w14:textId="77777777" w:rsidR="00EB29E9" w:rsidRDefault="00EB29E9" w:rsidP="00A97DB6">
      <w:pPr>
        <w:ind w:left="0"/>
      </w:pPr>
    </w:p>
    <w:p w14:paraId="7A805AF3" w14:textId="77777777" w:rsidR="009924BF" w:rsidRDefault="009924BF" w:rsidP="00A97DB6">
      <w:pPr>
        <w:ind w:left="0"/>
      </w:pPr>
    </w:p>
    <w:p w14:paraId="292E0301" w14:textId="77777777" w:rsidR="00A06C43" w:rsidRDefault="00A06C43" w:rsidP="00A97DB6">
      <w:pPr>
        <w:ind w:left="0"/>
      </w:pPr>
    </w:p>
    <w:p w14:paraId="65361866" w14:textId="77777777" w:rsidR="00A06C43" w:rsidRDefault="00A06C43" w:rsidP="00A97DB6">
      <w:pPr>
        <w:ind w:left="0"/>
      </w:pPr>
    </w:p>
    <w:p w14:paraId="6752F57E" w14:textId="539207EE" w:rsidR="009924BF" w:rsidRPr="00C24496" w:rsidRDefault="00B73544" w:rsidP="007C6690">
      <w:pPr>
        <w:rPr>
          <w:i/>
          <w:noProof/>
        </w:rPr>
      </w:pPr>
      <w:r w:rsidRPr="00B73544">
        <w:rPr>
          <w:i/>
        </w:rPr>
        <w:t xml:space="preserve">Cette fiche documentaire est réalisée avec la version </w:t>
      </w:r>
      <w:r w:rsidR="00053F43">
        <w:rPr>
          <w:i/>
        </w:rPr>
        <w:t>16.80.019 d’ISACOMPTA COLLABORATIF</w:t>
      </w:r>
      <w:r w:rsidRPr="00B73544">
        <w:rPr>
          <w:i/>
        </w:rPr>
        <w:t>. Entre deux versions, des mises à jour du logiciel peuvent être opérées sans modification de la documentation. Elles sont présentées dans la documentation des nouveautés de la version sur votre espace client.</w:t>
      </w:r>
    </w:p>
    <w:p w14:paraId="74A0C6F3" w14:textId="77777777" w:rsidR="00005529" w:rsidRDefault="00005529" w:rsidP="007C6690">
      <w:pPr>
        <w:rPr>
          <w:noProof/>
        </w:rPr>
      </w:pPr>
      <w:r>
        <w:rPr>
          <w:noProof/>
        </w:rPr>
        <w:br w:type="page"/>
      </w:r>
    </w:p>
    <w:p w14:paraId="56FD52DC" w14:textId="77777777" w:rsidR="002F77E5" w:rsidRDefault="002F77E5" w:rsidP="002F77E5">
      <w:pPr>
        <w:rPr>
          <w:noProof/>
        </w:rPr>
      </w:pPr>
    </w:p>
    <w:p w14:paraId="087CABA8" w14:textId="50E2E3D0" w:rsidR="00053F43" w:rsidRDefault="00053F43" w:rsidP="00053F43">
      <w:r>
        <w:t>Les tableaux d’activités permettent de présenter à vos clients des indicateurs sous forme de graphiques</w:t>
      </w:r>
      <w:r w:rsidR="00C90F74">
        <w:t>.</w:t>
      </w:r>
    </w:p>
    <w:p w14:paraId="31D203DB" w14:textId="77777777" w:rsidR="00053F43" w:rsidRDefault="00053F43" w:rsidP="00053F43"/>
    <w:p w14:paraId="60EAA865" w14:textId="77777777" w:rsidR="00053F43" w:rsidRDefault="00053F43" w:rsidP="00053F43">
      <w:r>
        <w:t>Trois types de tableaux d’activité :</w:t>
      </w:r>
    </w:p>
    <w:p w14:paraId="254B219B" w14:textId="77777777" w:rsidR="00053F43" w:rsidRPr="00D119F0" w:rsidRDefault="00053F43" w:rsidP="00053F43">
      <w:r w:rsidRPr="00D119F0">
        <w:t>- Standard : Tableaux fournis et mis à jour par AGIRIS.</w:t>
      </w:r>
    </w:p>
    <w:p w14:paraId="4E54F4E6" w14:textId="77777777" w:rsidR="00053F43" w:rsidRPr="00D119F0" w:rsidRDefault="00053F43" w:rsidP="00053F43">
      <w:r w:rsidRPr="00D119F0">
        <w:t>- Domaine : Tableaux créés et mis à jour par le cabinet / AGC.</w:t>
      </w:r>
      <w:r>
        <w:t xml:space="preserve"> </w:t>
      </w:r>
    </w:p>
    <w:p w14:paraId="2C44013C" w14:textId="77777777" w:rsidR="00053F43" w:rsidRDefault="00053F43" w:rsidP="00053F43">
      <w:r w:rsidRPr="00D119F0">
        <w:t>- Dossier : Tableaux propres au dossier</w:t>
      </w:r>
      <w:r>
        <w:t>.</w:t>
      </w:r>
    </w:p>
    <w:p w14:paraId="47F020EE" w14:textId="77777777" w:rsidR="00053F43" w:rsidRPr="00D119F0" w:rsidRDefault="00053F43" w:rsidP="00053F43"/>
    <w:p w14:paraId="622C24E6" w14:textId="77777777" w:rsidR="00053F43" w:rsidRPr="006E43DA" w:rsidRDefault="00053F43" w:rsidP="00053F43">
      <w:pPr>
        <w:rPr>
          <w:sz w:val="2"/>
        </w:rPr>
      </w:pPr>
    </w:p>
    <w:p w14:paraId="52906E9C" w14:textId="77777777" w:rsidR="00053F43" w:rsidRDefault="00053F43" w:rsidP="00053F43">
      <w:pPr>
        <w:pStyle w:val="Titre1"/>
      </w:pPr>
      <w:bookmarkStart w:id="16" w:name="_Toc35533448"/>
      <w:bookmarkStart w:id="17" w:name="_Toc125489753"/>
      <w:bookmarkStart w:id="18" w:name="_Toc189812597"/>
      <w:r>
        <w:t xml:space="preserve">AcCéder au </w:t>
      </w:r>
      <w:r w:rsidRPr="006A6C62">
        <w:t>parametrage</w:t>
      </w:r>
      <w:r>
        <w:t xml:space="preserve"> des tableaux d’activité</w:t>
      </w:r>
      <w:bookmarkEnd w:id="16"/>
      <w:bookmarkEnd w:id="17"/>
      <w:bookmarkEnd w:id="18"/>
    </w:p>
    <w:p w14:paraId="09F03576" w14:textId="77777777" w:rsidR="00053F43" w:rsidRDefault="00053F43" w:rsidP="00053F43"/>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5"/>
        <w:gridCol w:w="9108"/>
      </w:tblGrid>
      <w:tr w:rsidR="00053F43" w:rsidRPr="00BE14FE" w14:paraId="276A338B" w14:textId="77777777" w:rsidTr="0051726C">
        <w:tc>
          <w:tcPr>
            <w:tcW w:w="773" w:type="dxa"/>
            <w:tcBorders>
              <w:top w:val="nil"/>
              <w:left w:val="nil"/>
              <w:bottom w:val="nil"/>
              <w:right w:val="nil"/>
            </w:tcBorders>
            <w:shd w:val="clear" w:color="auto" w:fill="auto"/>
            <w:vAlign w:val="center"/>
          </w:tcPr>
          <w:p w14:paraId="5F3F9AB9" w14:textId="54B8BEF0" w:rsidR="00053F43" w:rsidRPr="00BE14FE" w:rsidRDefault="00A64A67" w:rsidP="0051726C">
            <w:pPr>
              <w:spacing w:after="60"/>
              <w:ind w:left="57" w:right="57"/>
              <w:jc w:val="center"/>
              <w:rPr>
                <w:rFonts w:cs="Tahoma"/>
                <w:szCs w:val="20"/>
              </w:rPr>
            </w:pPr>
            <w:r w:rsidRPr="002B6A0F">
              <w:rPr>
                <w:noProof/>
              </w:rPr>
              <w:drawing>
                <wp:inline distT="0" distB="0" distL="0" distR="0" wp14:anchorId="4E81D082" wp14:editId="6528E477">
                  <wp:extent cx="396240" cy="396240"/>
                  <wp:effectExtent l="0" t="0" r="0" b="3810"/>
                  <wp:docPr id="1778078990" name="Graphique 11" descr="Informations avec un remplissage uni"/>
                  <wp:cNvGraphicFramePr/>
                  <a:graphic xmlns:a="http://schemas.openxmlformats.org/drawingml/2006/main">
                    <a:graphicData uri="http://schemas.openxmlformats.org/drawingml/2006/picture">
                      <pic:pic xmlns:pic="http://schemas.openxmlformats.org/drawingml/2006/picture">
                        <pic:nvPicPr>
                          <pic:cNvPr id="1796699007" name="Graphique 25" descr="Informations avec un remplissage uni"/>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a:off x="0" y="0"/>
                            <a:ext cx="395605" cy="395605"/>
                          </a:xfrm>
                          <a:prstGeom prst="rect">
                            <a:avLst/>
                          </a:prstGeom>
                        </pic:spPr>
                      </pic:pic>
                    </a:graphicData>
                  </a:graphic>
                </wp:inline>
              </w:drawing>
            </w:r>
          </w:p>
        </w:tc>
        <w:tc>
          <w:tcPr>
            <w:tcW w:w="9433" w:type="dxa"/>
            <w:tcBorders>
              <w:left w:val="nil"/>
              <w:bottom w:val="single" w:sz="4" w:space="0" w:color="auto"/>
            </w:tcBorders>
            <w:shd w:val="clear" w:color="auto" w:fill="auto"/>
            <w:vAlign w:val="center"/>
          </w:tcPr>
          <w:p w14:paraId="261FA784" w14:textId="77777777" w:rsidR="00053F43" w:rsidRPr="00BE14FE" w:rsidRDefault="00053F43" w:rsidP="0051726C">
            <w:pPr>
              <w:spacing w:after="60"/>
              <w:ind w:left="57" w:right="57"/>
              <w:rPr>
                <w:rFonts w:cs="Tahoma"/>
                <w:szCs w:val="20"/>
              </w:rPr>
            </w:pPr>
            <w:r>
              <w:rPr>
                <w:rFonts w:cs="Tahoma"/>
                <w:b/>
                <w:szCs w:val="20"/>
              </w:rPr>
              <w:t>Vous devez obligatoirement avoir un dossier ouvert pour paramétrer des tableaux d’activité.</w:t>
            </w:r>
          </w:p>
        </w:tc>
      </w:tr>
    </w:tbl>
    <w:p w14:paraId="30482501" w14:textId="77777777" w:rsidR="00053F43" w:rsidRDefault="00053F43" w:rsidP="00053F43"/>
    <w:p w14:paraId="5AC0521B" w14:textId="77777777" w:rsidR="00053F43" w:rsidRPr="00A25656" w:rsidRDefault="00053F43" w:rsidP="00053F43">
      <w:r>
        <w:t xml:space="preserve">Ruban </w:t>
      </w:r>
      <w:r w:rsidRPr="00FC0967">
        <w:rPr>
          <w:b/>
          <w:bCs/>
        </w:rPr>
        <w:t>Gestion</w:t>
      </w:r>
      <w:r>
        <w:t xml:space="preserve"> menu </w:t>
      </w:r>
      <w:r w:rsidRPr="005A3649">
        <w:rPr>
          <w:b/>
          <w:bCs/>
          <w:i/>
        </w:rPr>
        <w:t xml:space="preserve">Tableaux d’activité / </w:t>
      </w:r>
      <w:r w:rsidRPr="005A3649">
        <w:rPr>
          <w:b/>
          <w:i/>
        </w:rPr>
        <w:t>Paramétrage</w:t>
      </w:r>
      <w:r w:rsidRPr="00A25656">
        <w:t>.</w:t>
      </w:r>
    </w:p>
    <w:p w14:paraId="1F1ABF3C" w14:textId="1C341C0F" w:rsidR="00053F43" w:rsidRPr="006E43DA" w:rsidRDefault="00053F43" w:rsidP="00053F43">
      <w:pPr>
        <w:jc w:val="center"/>
        <w:rPr>
          <w:b/>
          <w:noProof/>
        </w:rPr>
      </w:pPr>
      <w:r w:rsidRPr="007D761A">
        <w:rPr>
          <w:b/>
          <w:noProof/>
        </w:rPr>
        <w:drawing>
          <wp:inline distT="0" distB="0" distL="0" distR="0" wp14:anchorId="1E2E0310" wp14:editId="46B8B597">
            <wp:extent cx="1752600" cy="1295400"/>
            <wp:effectExtent l="0" t="0" r="0" b="0"/>
            <wp:docPr id="863913083" name="Image 17"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913083" name="Image 17" descr="Une image contenant texte, capture d’écran, Police, nombre&#10;&#10;Description générée automatiquemen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52600" cy="1295400"/>
                    </a:xfrm>
                    <a:prstGeom prst="rect">
                      <a:avLst/>
                    </a:prstGeom>
                    <a:noFill/>
                    <a:ln>
                      <a:noFill/>
                    </a:ln>
                  </pic:spPr>
                </pic:pic>
              </a:graphicData>
            </a:graphic>
          </wp:inline>
        </w:drawing>
      </w:r>
    </w:p>
    <w:p w14:paraId="60272A13" w14:textId="77777777" w:rsidR="00053F43" w:rsidRDefault="00053F43" w:rsidP="00053F43">
      <w:proofErr w:type="gramStart"/>
      <w:r>
        <w:t>OU</w:t>
      </w:r>
      <w:proofErr w:type="gramEnd"/>
    </w:p>
    <w:p w14:paraId="59860D77" w14:textId="77777777" w:rsidR="00053F43" w:rsidRDefault="00053F43" w:rsidP="00053F43">
      <w:r>
        <w:t xml:space="preserve">Ruban </w:t>
      </w:r>
      <w:r w:rsidRPr="006C26C2">
        <w:rPr>
          <w:b/>
        </w:rPr>
        <w:t>Conception</w:t>
      </w:r>
      <w:r>
        <w:t xml:space="preserve"> menu </w:t>
      </w:r>
      <w:r w:rsidRPr="006C26C2">
        <w:rPr>
          <w:b/>
          <w:i/>
        </w:rPr>
        <w:t>Paramétrage</w:t>
      </w:r>
      <w:r w:rsidRPr="00A25656">
        <w:t>.</w:t>
      </w:r>
    </w:p>
    <w:p w14:paraId="06BF8406" w14:textId="7D08EAE4" w:rsidR="00053F43" w:rsidRDefault="00053F43" w:rsidP="00053F43">
      <w:pPr>
        <w:jc w:val="center"/>
        <w:rPr>
          <w:noProof/>
        </w:rPr>
      </w:pPr>
      <w:r w:rsidRPr="00896EA4">
        <w:rPr>
          <w:noProof/>
        </w:rPr>
        <w:drawing>
          <wp:inline distT="0" distB="0" distL="0" distR="0" wp14:anchorId="663836E1" wp14:editId="12C1F9DB">
            <wp:extent cx="3416300" cy="984250"/>
            <wp:effectExtent l="0" t="0" r="0" b="6350"/>
            <wp:docPr id="660105756" name="Image 16" descr="Une image contenant texte, Police, Mar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105756" name="Image 16" descr="Une image contenant texte, Police, Marque, logo&#10;&#10;Description générée automatiquement"/>
                    <pic:cNvPicPr>
                      <a:picLocks noChangeAspect="1" noChangeArrowheads="1"/>
                    </pic:cNvPicPr>
                  </pic:nvPicPr>
                  <pic:blipFill>
                    <a:blip r:embed="rId21">
                      <a:extLst>
                        <a:ext uri="{28A0092B-C50C-407E-A947-70E740481C1C}">
                          <a14:useLocalDpi xmlns:a14="http://schemas.microsoft.com/office/drawing/2010/main" val="0"/>
                        </a:ext>
                      </a:extLst>
                    </a:blip>
                    <a:srcRect b="9099"/>
                    <a:stretch>
                      <a:fillRect/>
                    </a:stretch>
                  </pic:blipFill>
                  <pic:spPr bwMode="auto">
                    <a:xfrm>
                      <a:off x="0" y="0"/>
                      <a:ext cx="3416300" cy="984250"/>
                    </a:xfrm>
                    <a:prstGeom prst="rect">
                      <a:avLst/>
                    </a:prstGeom>
                    <a:noFill/>
                    <a:ln>
                      <a:noFill/>
                    </a:ln>
                  </pic:spPr>
                </pic:pic>
              </a:graphicData>
            </a:graphic>
          </wp:inline>
        </w:drawing>
      </w:r>
    </w:p>
    <w:p w14:paraId="7C387BF8" w14:textId="77777777" w:rsidR="00053F43" w:rsidRDefault="00053F43" w:rsidP="00053F43">
      <w:pPr>
        <w:rPr>
          <w:noProof/>
        </w:rPr>
      </w:pPr>
    </w:p>
    <w:p w14:paraId="1DF8D63A" w14:textId="77777777" w:rsidR="00053F43" w:rsidRPr="006E43DA" w:rsidRDefault="00053F43" w:rsidP="00053F43">
      <w:pPr>
        <w:jc w:val="left"/>
        <w:rPr>
          <w:sz w:val="6"/>
        </w:rPr>
      </w:pPr>
    </w:p>
    <w:p w14:paraId="6E3F2FBB" w14:textId="77777777" w:rsidR="00053F43" w:rsidRDefault="00053F43" w:rsidP="00053F43">
      <w:pPr>
        <w:pStyle w:val="Titre1"/>
      </w:pPr>
      <w:bookmarkStart w:id="19" w:name="_Toc35533449"/>
      <w:bookmarkStart w:id="20" w:name="_Toc125489754"/>
      <w:bookmarkStart w:id="21" w:name="_Toc189812598"/>
      <w:r>
        <w:t>Les indicateurs : Premiere étape pour créer un tableau d’activité</w:t>
      </w:r>
      <w:bookmarkEnd w:id="19"/>
      <w:bookmarkEnd w:id="20"/>
      <w:bookmarkEnd w:id="21"/>
    </w:p>
    <w:p w14:paraId="09170FC6" w14:textId="77777777" w:rsidR="00053F43" w:rsidRDefault="00053F43" w:rsidP="00053F43"/>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5"/>
        <w:gridCol w:w="9108"/>
      </w:tblGrid>
      <w:tr w:rsidR="00053F43" w:rsidRPr="00BE14FE" w14:paraId="1F3C608E" w14:textId="77777777" w:rsidTr="0051726C">
        <w:tc>
          <w:tcPr>
            <w:tcW w:w="773" w:type="dxa"/>
            <w:tcBorders>
              <w:top w:val="nil"/>
              <w:left w:val="nil"/>
              <w:bottom w:val="nil"/>
              <w:right w:val="nil"/>
            </w:tcBorders>
            <w:shd w:val="clear" w:color="auto" w:fill="auto"/>
            <w:vAlign w:val="center"/>
          </w:tcPr>
          <w:p w14:paraId="54C4D5B4" w14:textId="07AA73F0" w:rsidR="00053F43" w:rsidRPr="00BE14FE" w:rsidRDefault="00A64A67" w:rsidP="0051726C">
            <w:pPr>
              <w:spacing w:after="60"/>
              <w:ind w:left="57" w:right="57"/>
              <w:jc w:val="center"/>
              <w:rPr>
                <w:rFonts w:cs="Tahoma"/>
                <w:szCs w:val="20"/>
              </w:rPr>
            </w:pPr>
            <w:r w:rsidRPr="002B6A0F">
              <w:rPr>
                <w:noProof/>
              </w:rPr>
              <w:drawing>
                <wp:inline distT="0" distB="0" distL="0" distR="0" wp14:anchorId="312E7663" wp14:editId="5E807048">
                  <wp:extent cx="396240" cy="396240"/>
                  <wp:effectExtent l="0" t="0" r="0" b="3810"/>
                  <wp:docPr id="108980331" name="Graphique 11" descr="Informations avec un remplissage uni"/>
                  <wp:cNvGraphicFramePr/>
                  <a:graphic xmlns:a="http://schemas.openxmlformats.org/drawingml/2006/main">
                    <a:graphicData uri="http://schemas.openxmlformats.org/drawingml/2006/picture">
                      <pic:pic xmlns:pic="http://schemas.openxmlformats.org/drawingml/2006/picture">
                        <pic:nvPicPr>
                          <pic:cNvPr id="1796699007" name="Graphique 25" descr="Informations avec un remplissage uni"/>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a:off x="0" y="0"/>
                            <a:ext cx="395605" cy="395605"/>
                          </a:xfrm>
                          <a:prstGeom prst="rect">
                            <a:avLst/>
                          </a:prstGeom>
                        </pic:spPr>
                      </pic:pic>
                    </a:graphicData>
                  </a:graphic>
                </wp:inline>
              </w:drawing>
            </w:r>
          </w:p>
        </w:tc>
        <w:tc>
          <w:tcPr>
            <w:tcW w:w="9433" w:type="dxa"/>
            <w:tcBorders>
              <w:left w:val="nil"/>
              <w:bottom w:val="single" w:sz="4" w:space="0" w:color="auto"/>
            </w:tcBorders>
            <w:shd w:val="clear" w:color="auto" w:fill="auto"/>
            <w:vAlign w:val="center"/>
          </w:tcPr>
          <w:p w14:paraId="1E472BC4" w14:textId="77777777" w:rsidR="00053F43" w:rsidRDefault="00053F43" w:rsidP="0051726C">
            <w:pPr>
              <w:spacing w:after="60"/>
              <w:ind w:left="57" w:right="57"/>
              <w:rPr>
                <w:rFonts w:cs="Tahoma"/>
                <w:b/>
                <w:szCs w:val="20"/>
              </w:rPr>
            </w:pPr>
            <w:r>
              <w:rPr>
                <w:rFonts w:cs="Tahoma"/>
                <w:b/>
                <w:szCs w:val="20"/>
              </w:rPr>
              <w:t>Les indicateurs sont incontournables car ils composent le tableau d’activité.</w:t>
            </w:r>
          </w:p>
          <w:p w14:paraId="2B66BBB9" w14:textId="77777777" w:rsidR="00053F43" w:rsidRPr="00BE14FE" w:rsidRDefault="00053F43" w:rsidP="0051726C">
            <w:pPr>
              <w:spacing w:after="60"/>
              <w:ind w:left="57" w:right="57"/>
              <w:rPr>
                <w:rFonts w:cs="Tahoma"/>
                <w:szCs w:val="20"/>
              </w:rPr>
            </w:pPr>
            <w:r>
              <w:rPr>
                <w:rFonts w:cs="Tahoma"/>
                <w:b/>
                <w:szCs w:val="20"/>
              </w:rPr>
              <w:t>Vérifier que l’indicateur n’existe pas déjà dans les indicateurs standards avant de le créer.</w:t>
            </w:r>
          </w:p>
        </w:tc>
      </w:tr>
    </w:tbl>
    <w:p w14:paraId="6A50F1D6" w14:textId="77777777" w:rsidR="00053F43" w:rsidRPr="006E43DA" w:rsidRDefault="00053F43" w:rsidP="00053F43">
      <w:pPr>
        <w:rPr>
          <w:sz w:val="10"/>
        </w:rPr>
      </w:pPr>
    </w:p>
    <w:p w14:paraId="3E5A9F2B" w14:textId="77777777" w:rsidR="00053F43" w:rsidRDefault="00053F43" w:rsidP="00053F43">
      <w:pPr>
        <w:pStyle w:val="SousTitre1"/>
      </w:pPr>
      <w:bookmarkStart w:id="22" w:name="_Toc35533450"/>
      <w:bookmarkStart w:id="23" w:name="_Toc125489755"/>
      <w:bookmarkStart w:id="24" w:name="_Toc189812599"/>
      <w:r>
        <w:t>Liste des indicateurs</w:t>
      </w:r>
      <w:bookmarkEnd w:id="22"/>
      <w:bookmarkEnd w:id="23"/>
      <w:bookmarkEnd w:id="24"/>
    </w:p>
    <w:p w14:paraId="35991B33" w14:textId="77777777" w:rsidR="00053F43" w:rsidRDefault="00053F43" w:rsidP="00053F43">
      <w:r>
        <w:t xml:space="preserve">L’onglet </w:t>
      </w:r>
      <w:r w:rsidRPr="00B10197">
        <w:rPr>
          <w:b/>
          <w:i/>
        </w:rPr>
        <w:t>Indicateurs</w:t>
      </w:r>
      <w:r>
        <w:t xml:space="preserve"> liste tous les indicateurs présents : Standard / Domaine / Dossier.</w:t>
      </w:r>
    </w:p>
    <w:p w14:paraId="4DB5408E" w14:textId="3747FB4C" w:rsidR="00053F43" w:rsidRDefault="00053F43" w:rsidP="00053F43">
      <w:pPr>
        <w:jc w:val="center"/>
      </w:pPr>
      <w:r>
        <w:rPr>
          <w:noProof/>
        </w:rPr>
        <w:lastRenderedPageBreak/>
        <w:drawing>
          <wp:inline distT="0" distB="0" distL="0" distR="0" wp14:anchorId="75037F5A" wp14:editId="4AA523A4">
            <wp:extent cx="6000750" cy="1327150"/>
            <wp:effectExtent l="0" t="0" r="0" b="6350"/>
            <wp:docPr id="1122400306" name="Image 14" descr="Une image contenant texte, capture d’écran, nombr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400306" name="Image 14" descr="Une image contenant texte, capture d’écran, nombre, ligne&#10;&#10;Description générée automatiquemen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00750" cy="1327150"/>
                    </a:xfrm>
                    <a:prstGeom prst="rect">
                      <a:avLst/>
                    </a:prstGeom>
                    <a:noFill/>
                    <a:ln>
                      <a:noFill/>
                    </a:ln>
                  </pic:spPr>
                </pic:pic>
              </a:graphicData>
            </a:graphic>
          </wp:inline>
        </w:drawing>
      </w:r>
    </w:p>
    <w:p w14:paraId="3D7A56EF" w14:textId="77777777" w:rsidR="00053F43" w:rsidRDefault="00053F43" w:rsidP="00053F43"/>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9308"/>
      </w:tblGrid>
      <w:tr w:rsidR="00053F43" w:rsidRPr="00B829D3" w14:paraId="0A9AEC08" w14:textId="77777777" w:rsidTr="0051726C">
        <w:tc>
          <w:tcPr>
            <w:tcW w:w="1290" w:type="dxa"/>
            <w:tcBorders>
              <w:top w:val="nil"/>
              <w:left w:val="nil"/>
              <w:bottom w:val="nil"/>
              <w:right w:val="nil"/>
            </w:tcBorders>
            <w:shd w:val="clear" w:color="auto" w:fill="auto"/>
            <w:vAlign w:val="center"/>
          </w:tcPr>
          <w:p w14:paraId="1965F661" w14:textId="54D27B11" w:rsidR="00053F43" w:rsidRPr="00B829D3" w:rsidRDefault="00A64A67" w:rsidP="0051726C">
            <w:pPr>
              <w:ind w:left="426"/>
              <w:jc w:val="center"/>
              <w:rPr>
                <w:rFonts w:cs="Tahoma"/>
              </w:rPr>
            </w:pPr>
            <w:r w:rsidRPr="002B6A0F">
              <w:rPr>
                <w:noProof/>
              </w:rPr>
              <w:drawing>
                <wp:inline distT="0" distB="0" distL="0" distR="0" wp14:anchorId="29C80D86" wp14:editId="7ABB990E">
                  <wp:extent cx="396240" cy="396240"/>
                  <wp:effectExtent l="0" t="0" r="0" b="3810"/>
                  <wp:docPr id="513680765" name="Graphique 11" descr="Informations avec un remplissage uni"/>
                  <wp:cNvGraphicFramePr/>
                  <a:graphic xmlns:a="http://schemas.openxmlformats.org/drawingml/2006/main">
                    <a:graphicData uri="http://schemas.openxmlformats.org/drawingml/2006/picture">
                      <pic:pic xmlns:pic="http://schemas.openxmlformats.org/drawingml/2006/picture">
                        <pic:nvPicPr>
                          <pic:cNvPr id="1796699007" name="Graphique 25" descr="Informations avec un remplissage uni"/>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a:off x="0" y="0"/>
                            <a:ext cx="395605" cy="395605"/>
                          </a:xfrm>
                          <a:prstGeom prst="rect">
                            <a:avLst/>
                          </a:prstGeom>
                        </pic:spPr>
                      </pic:pic>
                    </a:graphicData>
                  </a:graphic>
                </wp:inline>
              </w:drawing>
            </w:r>
          </w:p>
        </w:tc>
        <w:tc>
          <w:tcPr>
            <w:tcW w:w="9308" w:type="dxa"/>
            <w:tcBorders>
              <w:left w:val="nil"/>
              <w:bottom w:val="single" w:sz="4" w:space="0" w:color="auto"/>
            </w:tcBorders>
            <w:shd w:val="clear" w:color="auto" w:fill="auto"/>
            <w:vAlign w:val="center"/>
          </w:tcPr>
          <w:p w14:paraId="77A99BC3" w14:textId="77777777" w:rsidR="00053F43" w:rsidRDefault="00053F43" w:rsidP="0051726C">
            <w:pPr>
              <w:ind w:left="0"/>
              <w:rPr>
                <w:b/>
              </w:rPr>
            </w:pPr>
            <w:r>
              <w:rPr>
                <w:b/>
              </w:rPr>
              <w:t>La modification / suppression d’un indicateur standard n’est pas possible</w:t>
            </w:r>
            <w:r w:rsidRPr="00B740FE">
              <w:rPr>
                <w:b/>
              </w:rPr>
              <w:t>.</w:t>
            </w:r>
          </w:p>
          <w:p w14:paraId="40C96E58" w14:textId="77777777" w:rsidR="00053F43" w:rsidRPr="008B790A" w:rsidRDefault="00053F43" w:rsidP="0051726C">
            <w:pPr>
              <w:ind w:left="0"/>
              <w:rPr>
                <w:b/>
              </w:rPr>
            </w:pPr>
            <w:r>
              <w:rPr>
                <w:b/>
              </w:rPr>
              <w:t>Seules la visualisation et la duplication sont possibles pour un indicateur standard.</w:t>
            </w:r>
          </w:p>
        </w:tc>
      </w:tr>
    </w:tbl>
    <w:p w14:paraId="745D9C03" w14:textId="77777777" w:rsidR="00053F43" w:rsidRDefault="00053F43" w:rsidP="00053F43"/>
    <w:p w14:paraId="46370644" w14:textId="6D0F389F" w:rsidR="00053F43" w:rsidRDefault="00053F43" w:rsidP="00053F43">
      <w:pPr>
        <w:jc w:val="left"/>
      </w:pPr>
      <w:r>
        <w:t xml:space="preserve">La création d’un indicateur se fait via le bouton </w:t>
      </w:r>
      <w:r>
        <w:rPr>
          <w:noProof/>
        </w:rPr>
        <w:drawing>
          <wp:inline distT="0" distB="0" distL="0" distR="0" wp14:anchorId="3A5A64BE" wp14:editId="4D14A720">
            <wp:extent cx="1724025" cy="294640"/>
            <wp:effectExtent l="0" t="0" r="9525" b="0"/>
            <wp:docPr id="695691100" name="Image 21" descr="Une image contenant texte, Police, capture d’écran, Bleu électr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691100" name="Image 21" descr="Une image contenant texte, Police, capture d’écran, Bleu électrique&#10;&#10;Description générée automatiquement"/>
                    <pic:cNvPicPr>
                      <a:picLocks noChangeAspect="1" noChangeArrowheads="1"/>
                    </pic:cNvPicPr>
                  </pic:nvPicPr>
                  <pic:blipFill>
                    <a:blip r:embed="rId23">
                      <a:extLst>
                        <a:ext uri="{28A0092B-C50C-407E-A947-70E740481C1C}">
                          <a14:useLocalDpi xmlns:a14="http://schemas.microsoft.com/office/drawing/2010/main" val="0"/>
                        </a:ext>
                      </a:extLst>
                    </a:blip>
                    <a:srcRect l="-1335" t="15607" r="5905" b="14091"/>
                    <a:stretch>
                      <a:fillRect/>
                    </a:stretch>
                  </pic:blipFill>
                  <pic:spPr bwMode="auto">
                    <a:xfrm>
                      <a:off x="0" y="0"/>
                      <a:ext cx="1724025" cy="294640"/>
                    </a:xfrm>
                    <a:prstGeom prst="rect">
                      <a:avLst/>
                    </a:prstGeom>
                    <a:noFill/>
                  </pic:spPr>
                </pic:pic>
              </a:graphicData>
            </a:graphic>
          </wp:inline>
        </w:drawing>
      </w:r>
    </w:p>
    <w:p w14:paraId="47F83D30" w14:textId="04CF54FF" w:rsidR="00053F43" w:rsidRDefault="00053F43" w:rsidP="00053F43">
      <w:pPr>
        <w:jc w:val="center"/>
        <w:rPr>
          <w:noProof/>
        </w:rPr>
      </w:pPr>
      <w:r w:rsidRPr="00CF65DA">
        <w:rPr>
          <w:noProof/>
        </w:rPr>
        <w:drawing>
          <wp:inline distT="0" distB="0" distL="0" distR="0" wp14:anchorId="424A0148" wp14:editId="2C5C55A3">
            <wp:extent cx="2235200" cy="1390650"/>
            <wp:effectExtent l="0" t="0" r="0" b="0"/>
            <wp:docPr id="1941149146" name="Image 13" descr="Une image contenant texte, Police, nombr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149146" name="Image 13" descr="Une image contenant texte, Police, nombre, ligne&#10;&#10;Description générée automatiquemen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35200" cy="1390650"/>
                    </a:xfrm>
                    <a:prstGeom prst="rect">
                      <a:avLst/>
                    </a:prstGeom>
                    <a:noFill/>
                    <a:ln>
                      <a:noFill/>
                    </a:ln>
                  </pic:spPr>
                </pic:pic>
              </a:graphicData>
            </a:graphic>
          </wp:inline>
        </w:drawing>
      </w:r>
    </w:p>
    <w:p w14:paraId="19503627" w14:textId="77777777" w:rsidR="00053F43" w:rsidRDefault="00053F43" w:rsidP="00053F43"/>
    <w:p w14:paraId="353A363C" w14:textId="77777777" w:rsidR="00053F43" w:rsidRDefault="00053F43" w:rsidP="00053F43">
      <w:r>
        <w:t>Type de compte :</w:t>
      </w:r>
    </w:p>
    <w:p w14:paraId="153F5AE4" w14:textId="77777777" w:rsidR="00053F43" w:rsidRDefault="00053F43" w:rsidP="00053F43">
      <w:pPr>
        <w:rPr>
          <w:noProof/>
        </w:rPr>
      </w:pPr>
      <w:r>
        <w:rPr>
          <w:noProof/>
        </w:rPr>
        <w:t>- Comptable : Va chercher des données disponibles dans les comptes (mouvements, soldes et quantités).</w:t>
      </w:r>
    </w:p>
    <w:p w14:paraId="3A8E8E0F" w14:textId="77777777" w:rsidR="00053F43" w:rsidRDefault="00053F43" w:rsidP="00053F43">
      <w:pPr>
        <w:rPr>
          <w:noProof/>
        </w:rPr>
      </w:pPr>
      <w:r>
        <w:rPr>
          <w:noProof/>
        </w:rPr>
        <w:t>- Saisie : Permet de collecter des information extracomptable de la part du client.</w:t>
      </w:r>
    </w:p>
    <w:p w14:paraId="09EC95E4" w14:textId="77777777" w:rsidR="00053F43" w:rsidRDefault="00053F43" w:rsidP="00053F43">
      <w:pPr>
        <w:rPr>
          <w:noProof/>
        </w:rPr>
      </w:pPr>
      <w:r>
        <w:rPr>
          <w:noProof/>
        </w:rPr>
        <w:t>- Calcul : Calculs par rapport à plusieurs autres indicateurs.</w:t>
      </w:r>
    </w:p>
    <w:p w14:paraId="543F0765" w14:textId="77777777" w:rsidR="00053F43" w:rsidRDefault="00053F43" w:rsidP="00053F43"/>
    <w:p w14:paraId="110B970B" w14:textId="77777777" w:rsidR="00053F43" w:rsidRDefault="00053F43" w:rsidP="00053F43">
      <w:r>
        <w:rPr>
          <w:noProof/>
        </w:rPr>
        <w:t>Propriétaire : Domaine ou dossier. Les indicateurs dossiers ne sont disponibles que sur le dossier ouvert.</w:t>
      </w:r>
    </w:p>
    <w:p w14:paraId="04AE4350" w14:textId="77777777" w:rsidR="00053F43" w:rsidRDefault="00053F43" w:rsidP="00053F43"/>
    <w:p w14:paraId="2C58FE06" w14:textId="77777777" w:rsidR="00053F43" w:rsidRDefault="00053F43" w:rsidP="00053F43">
      <w:pPr>
        <w:pStyle w:val="SousTitre1"/>
      </w:pPr>
      <w:bookmarkStart w:id="25" w:name="_Toc35533451"/>
      <w:bookmarkStart w:id="26" w:name="_Toc125489756"/>
      <w:bookmarkStart w:id="27" w:name="_Toc189812600"/>
      <w:r>
        <w:t>Caractéristiques de l’indicateur</w:t>
      </w:r>
      <w:bookmarkEnd w:id="25"/>
      <w:bookmarkEnd w:id="26"/>
      <w:bookmarkEnd w:id="27"/>
    </w:p>
    <w:p w14:paraId="6D15FB3A" w14:textId="77777777" w:rsidR="00053F43" w:rsidRPr="00BF7D01" w:rsidRDefault="00053F43" w:rsidP="00053F43">
      <w:pPr>
        <w:jc w:val="left"/>
        <w:rPr>
          <w:i/>
          <w:noProof/>
        </w:rPr>
      </w:pPr>
      <w:r>
        <w:t xml:space="preserve">Cet onglet permet de </w:t>
      </w:r>
      <w:r>
        <w:rPr>
          <w:noProof/>
        </w:rPr>
        <w:t>définir les caractéristiques générales de l’indicateur.</w:t>
      </w:r>
    </w:p>
    <w:p w14:paraId="7F53D21C" w14:textId="124E9FF6" w:rsidR="00053F43" w:rsidRDefault="00053F43" w:rsidP="00053F43">
      <w:pPr>
        <w:jc w:val="center"/>
      </w:pPr>
      <w:r>
        <w:rPr>
          <w:noProof/>
        </w:rPr>
        <w:drawing>
          <wp:inline distT="0" distB="0" distL="0" distR="0" wp14:anchorId="2C1FED11" wp14:editId="77AFD594">
            <wp:extent cx="5803900" cy="1612900"/>
            <wp:effectExtent l="0" t="0" r="6350" b="6350"/>
            <wp:docPr id="808999527" name="Image 12" descr="Une image contenant texte, capture d’écran,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999527" name="Image 12" descr="Une image contenant texte, capture d’écran, logiciel, Police&#10;&#10;Description générée automatiquemen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03900" cy="1612900"/>
                    </a:xfrm>
                    <a:prstGeom prst="rect">
                      <a:avLst/>
                    </a:prstGeom>
                    <a:noFill/>
                    <a:ln>
                      <a:noFill/>
                    </a:ln>
                  </pic:spPr>
                </pic:pic>
              </a:graphicData>
            </a:graphic>
          </wp:inline>
        </w:drawing>
      </w:r>
    </w:p>
    <w:p w14:paraId="4DB067B2" w14:textId="440CD5BA" w:rsidR="00AD0E27" w:rsidRDefault="00AD0E27">
      <w:pPr>
        <w:spacing w:after="0"/>
        <w:ind w:left="0"/>
        <w:jc w:val="left"/>
      </w:pPr>
      <w:r>
        <w:br w:type="page"/>
      </w:r>
    </w:p>
    <w:p w14:paraId="3B70177D" w14:textId="77777777" w:rsidR="00053F43" w:rsidRDefault="00053F43" w:rsidP="00053F43">
      <w:pPr>
        <w:jc w:val="left"/>
      </w:pPr>
    </w:p>
    <w:p w14:paraId="0386E452" w14:textId="77777777" w:rsidR="00053F43" w:rsidRDefault="00053F43" w:rsidP="00053F43">
      <w:pPr>
        <w:pStyle w:val="SousTitre1"/>
      </w:pPr>
      <w:bookmarkStart w:id="28" w:name="_Toc35533452"/>
      <w:bookmarkStart w:id="29" w:name="_Toc125489757"/>
      <w:bookmarkStart w:id="30" w:name="_Toc189812601"/>
      <w:r>
        <w:t>Détail de l’indicateur</w:t>
      </w:r>
      <w:bookmarkEnd w:id="28"/>
      <w:bookmarkEnd w:id="29"/>
      <w:bookmarkEnd w:id="30"/>
    </w:p>
    <w:p w14:paraId="68F1CA4B" w14:textId="77777777" w:rsidR="00053F43" w:rsidRDefault="00053F43" w:rsidP="00053F43">
      <w:pPr>
        <w:jc w:val="left"/>
      </w:pPr>
      <w:r>
        <w:t>Cet onglet est disponible uniquement pour les indicateurs de type Comptable et Calcul.</w:t>
      </w:r>
    </w:p>
    <w:p w14:paraId="1EEA9B68" w14:textId="77777777" w:rsidR="00053F43" w:rsidRPr="000F3792" w:rsidRDefault="00053F43" w:rsidP="00053F43">
      <w:pPr>
        <w:jc w:val="left"/>
        <w:rPr>
          <w:noProof/>
        </w:rPr>
      </w:pPr>
      <w:r>
        <w:rPr>
          <w:noProof/>
        </w:rPr>
        <w:t>Il permet d’indiquer les éléments comptables repris dans le dossier.</w:t>
      </w:r>
    </w:p>
    <w:p w14:paraId="2958976F" w14:textId="3B4B249F" w:rsidR="00053F43" w:rsidRDefault="00053F43" w:rsidP="00053F43">
      <w:pPr>
        <w:jc w:val="center"/>
        <w:rPr>
          <w:noProof/>
        </w:rPr>
      </w:pPr>
      <w:r w:rsidRPr="00CF65DA">
        <w:rPr>
          <w:noProof/>
        </w:rPr>
        <w:drawing>
          <wp:inline distT="0" distB="0" distL="0" distR="0" wp14:anchorId="5FD66AB5" wp14:editId="667B1FC3">
            <wp:extent cx="6051550" cy="2990850"/>
            <wp:effectExtent l="0" t="0" r="6350" b="0"/>
            <wp:docPr id="492097997" name="Image 11" descr="Une image contenant texte, logiciel, capture d’écran,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097997" name="Image 11" descr="Une image contenant texte, logiciel, capture d’écran, Page web&#10;&#10;Description générée automatiquemen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51550" cy="2990850"/>
                    </a:xfrm>
                    <a:prstGeom prst="rect">
                      <a:avLst/>
                    </a:prstGeom>
                    <a:noFill/>
                    <a:ln>
                      <a:noFill/>
                    </a:ln>
                  </pic:spPr>
                </pic:pic>
              </a:graphicData>
            </a:graphic>
          </wp:inline>
        </w:drawing>
      </w:r>
    </w:p>
    <w:p w14:paraId="46B64F12" w14:textId="77777777" w:rsidR="00053F43" w:rsidRPr="008B790A" w:rsidRDefault="00053F43" w:rsidP="00053F43"/>
    <w:p w14:paraId="5B0445E5" w14:textId="77777777" w:rsidR="00053F43" w:rsidRDefault="00053F43" w:rsidP="00053F43">
      <w:pPr>
        <w:pStyle w:val="Titre1"/>
      </w:pPr>
      <w:bookmarkStart w:id="31" w:name="_Toc35533453"/>
      <w:bookmarkStart w:id="32" w:name="_Toc125489758"/>
      <w:bookmarkStart w:id="33" w:name="_Toc189812602"/>
      <w:r>
        <w:t>Créer un tableau d’activité</w:t>
      </w:r>
      <w:bookmarkEnd w:id="31"/>
      <w:bookmarkEnd w:id="32"/>
      <w:bookmarkEnd w:id="33"/>
    </w:p>
    <w:p w14:paraId="4DFA52A9" w14:textId="77777777" w:rsidR="00053F43" w:rsidRDefault="00053F43" w:rsidP="00053F43">
      <w:pPr>
        <w:pStyle w:val="SousTitre1"/>
      </w:pPr>
      <w:bookmarkStart w:id="34" w:name="_Toc35533454"/>
      <w:bookmarkStart w:id="35" w:name="_Toc125489759"/>
      <w:bookmarkStart w:id="36" w:name="_Toc189812603"/>
      <w:r>
        <w:t>Depuis un indicateur de votre domaine ou dossier</w:t>
      </w:r>
      <w:bookmarkEnd w:id="34"/>
      <w:bookmarkEnd w:id="35"/>
      <w:bookmarkEnd w:id="36"/>
    </w:p>
    <w:p w14:paraId="1741E986" w14:textId="77777777" w:rsidR="00053F43" w:rsidRDefault="00053F43" w:rsidP="00053F43">
      <w:r>
        <w:t>Vous pouvez créer un tableau d’activité directement depuis le paramétrage d’un indicateur de votre domaine ou dossier.</w:t>
      </w:r>
    </w:p>
    <w:p w14:paraId="56A88222" w14:textId="77777777" w:rsidR="00053F43" w:rsidRDefault="00053F43" w:rsidP="00053F43">
      <w:r>
        <w:t>Cette option est disponible en bas à droite de l’écran dans le paramétrage d’un indicateur.</w:t>
      </w:r>
    </w:p>
    <w:p w14:paraId="199544FF" w14:textId="2966B98B" w:rsidR="00053F43" w:rsidRDefault="00053F43" w:rsidP="00053F43">
      <w:pPr>
        <w:jc w:val="center"/>
      </w:pPr>
      <w:r>
        <w:rPr>
          <w:noProof/>
        </w:rPr>
        <w:drawing>
          <wp:inline distT="0" distB="0" distL="0" distR="0" wp14:anchorId="38D79FE5" wp14:editId="524B2F69">
            <wp:extent cx="1593215" cy="289560"/>
            <wp:effectExtent l="0" t="0" r="6985" b="0"/>
            <wp:docPr id="105301646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93215" cy="289560"/>
                    </a:xfrm>
                    <a:prstGeom prst="rect">
                      <a:avLst/>
                    </a:prstGeom>
                    <a:noFill/>
                  </pic:spPr>
                </pic:pic>
              </a:graphicData>
            </a:graphic>
          </wp:inline>
        </w:drawing>
      </w:r>
    </w:p>
    <w:p w14:paraId="0E849AAB" w14:textId="77777777" w:rsidR="00053F43" w:rsidRDefault="00053F43" w:rsidP="00053F43"/>
    <w:p w14:paraId="102E5629" w14:textId="77777777" w:rsidR="00053F43" w:rsidRDefault="00053F43" w:rsidP="00053F43">
      <w:pPr>
        <w:pStyle w:val="SousTitre1"/>
      </w:pPr>
      <w:bookmarkStart w:id="37" w:name="_Toc35533455"/>
      <w:bookmarkStart w:id="38" w:name="_Toc125489760"/>
      <w:bookmarkStart w:id="39" w:name="_Toc189812604"/>
      <w:r>
        <w:t>Depuis la liste des tableaux d’activité</w:t>
      </w:r>
      <w:bookmarkEnd w:id="37"/>
      <w:bookmarkEnd w:id="38"/>
      <w:bookmarkEnd w:id="39"/>
    </w:p>
    <w:p w14:paraId="5CAC13AC" w14:textId="77777777" w:rsidR="00053F43" w:rsidRDefault="00053F43" w:rsidP="00053F43">
      <w:r>
        <w:t xml:space="preserve">L’onglet </w:t>
      </w:r>
      <w:r>
        <w:rPr>
          <w:b/>
          <w:i/>
        </w:rPr>
        <w:t>Tableau d’activité</w:t>
      </w:r>
      <w:r>
        <w:t xml:space="preserve"> liste tous les tableaux présents : Standard / Domaine / Standard.</w:t>
      </w:r>
    </w:p>
    <w:p w14:paraId="507B90D7" w14:textId="01BE8819" w:rsidR="00053F43" w:rsidRDefault="00053F43" w:rsidP="00053F43">
      <w:pPr>
        <w:jc w:val="center"/>
      </w:pPr>
      <w:r>
        <w:rPr>
          <w:noProof/>
        </w:rPr>
        <w:drawing>
          <wp:inline distT="0" distB="0" distL="0" distR="0" wp14:anchorId="0C7622A6" wp14:editId="5509E555">
            <wp:extent cx="5568950" cy="1549400"/>
            <wp:effectExtent l="0" t="0" r="0" b="0"/>
            <wp:docPr id="100523894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68950" cy="1549400"/>
                    </a:xfrm>
                    <a:prstGeom prst="rect">
                      <a:avLst/>
                    </a:prstGeom>
                    <a:noFill/>
                    <a:ln>
                      <a:noFill/>
                    </a:ln>
                  </pic:spPr>
                </pic:pic>
              </a:graphicData>
            </a:graphic>
          </wp:inline>
        </w:drawing>
      </w:r>
    </w:p>
    <w:p w14:paraId="2F705C67" w14:textId="77777777" w:rsidR="00053F43" w:rsidRDefault="00053F43" w:rsidP="00053F43"/>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9308"/>
      </w:tblGrid>
      <w:tr w:rsidR="00053F43" w:rsidRPr="00B829D3" w14:paraId="0F3E621E" w14:textId="77777777" w:rsidTr="0051726C">
        <w:tc>
          <w:tcPr>
            <w:tcW w:w="1290" w:type="dxa"/>
            <w:tcBorders>
              <w:top w:val="nil"/>
              <w:left w:val="nil"/>
              <w:bottom w:val="nil"/>
              <w:right w:val="nil"/>
            </w:tcBorders>
            <w:shd w:val="clear" w:color="auto" w:fill="auto"/>
            <w:vAlign w:val="center"/>
          </w:tcPr>
          <w:p w14:paraId="04959C29" w14:textId="56541DBC" w:rsidR="00053F43" w:rsidRPr="00B829D3" w:rsidRDefault="00AD0E27" w:rsidP="0051726C">
            <w:pPr>
              <w:ind w:left="426"/>
              <w:jc w:val="center"/>
              <w:rPr>
                <w:rFonts w:cs="Tahoma"/>
              </w:rPr>
            </w:pPr>
            <w:r>
              <w:rPr>
                <w:rFonts w:cs="Tahoma"/>
                <w:noProof/>
              </w:rPr>
              <w:drawing>
                <wp:inline distT="0" distB="0" distL="0" distR="0" wp14:anchorId="74058E29" wp14:editId="142BA512">
                  <wp:extent cx="396000" cy="396000"/>
                  <wp:effectExtent l="0" t="0" r="4445" b="4445"/>
                  <wp:docPr id="40920360" name="Graphique 26" descr="Avertissement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444707" name="Graphique 634444707" descr="Avertissement avec un remplissage uni"/>
                          <pic:cNvPicPr/>
                        </pic:nvPicPr>
                        <pic:blipFill>
                          <a:blip r:embed="rId29">
                            <a:extLst>
                              <a:ext uri="{96DAC541-7B7A-43D3-8B79-37D633B846F1}">
                                <asvg:svgBlip xmlns:asvg="http://schemas.microsoft.com/office/drawing/2016/SVG/main" r:embed="rId30"/>
                              </a:ext>
                            </a:extLst>
                          </a:blip>
                          <a:stretch>
                            <a:fillRect/>
                          </a:stretch>
                        </pic:blipFill>
                        <pic:spPr>
                          <a:xfrm>
                            <a:off x="0" y="0"/>
                            <a:ext cx="396000" cy="396000"/>
                          </a:xfrm>
                          <a:prstGeom prst="rect">
                            <a:avLst/>
                          </a:prstGeom>
                        </pic:spPr>
                      </pic:pic>
                    </a:graphicData>
                  </a:graphic>
                </wp:inline>
              </w:drawing>
            </w:r>
          </w:p>
        </w:tc>
        <w:tc>
          <w:tcPr>
            <w:tcW w:w="9308" w:type="dxa"/>
            <w:tcBorders>
              <w:left w:val="nil"/>
              <w:bottom w:val="single" w:sz="4" w:space="0" w:color="auto"/>
            </w:tcBorders>
            <w:shd w:val="clear" w:color="auto" w:fill="auto"/>
            <w:vAlign w:val="center"/>
          </w:tcPr>
          <w:p w14:paraId="7A9481F8" w14:textId="77777777" w:rsidR="00053F43" w:rsidRDefault="00053F43" w:rsidP="0051726C">
            <w:pPr>
              <w:ind w:left="0"/>
              <w:rPr>
                <w:b/>
              </w:rPr>
            </w:pPr>
            <w:r>
              <w:rPr>
                <w:b/>
              </w:rPr>
              <w:t>La modification / suppression d’un tableau d’activité standard n’est pas possible</w:t>
            </w:r>
            <w:r w:rsidRPr="00B740FE">
              <w:rPr>
                <w:b/>
              </w:rPr>
              <w:t>.</w:t>
            </w:r>
          </w:p>
          <w:p w14:paraId="2E4B0653" w14:textId="77777777" w:rsidR="00053F43" w:rsidRPr="008B790A" w:rsidRDefault="00053F43" w:rsidP="0051726C">
            <w:pPr>
              <w:ind w:left="0"/>
              <w:rPr>
                <w:b/>
              </w:rPr>
            </w:pPr>
            <w:r>
              <w:rPr>
                <w:b/>
              </w:rPr>
              <w:t>Seules la visualisation et la duplication sont possibles pour un tableau d’activité standard.</w:t>
            </w:r>
          </w:p>
        </w:tc>
      </w:tr>
    </w:tbl>
    <w:p w14:paraId="6746C2B5" w14:textId="77777777" w:rsidR="00053F43" w:rsidRDefault="00053F43" w:rsidP="00053F43"/>
    <w:p w14:paraId="4C5352DC" w14:textId="77777777" w:rsidR="00AD0E27" w:rsidRDefault="00AD0E27">
      <w:pPr>
        <w:spacing w:after="0"/>
        <w:ind w:left="0"/>
        <w:jc w:val="left"/>
      </w:pPr>
      <w:r>
        <w:br w:type="page"/>
      </w:r>
    </w:p>
    <w:p w14:paraId="20A8813B" w14:textId="18994E08" w:rsidR="00053F43" w:rsidRDefault="00053F43" w:rsidP="00053F43">
      <w:r>
        <w:lastRenderedPageBreak/>
        <w:t>Actif : Si décoché, l’indicateur n’est pas disponible dans votre cabinet / AGC.</w:t>
      </w:r>
    </w:p>
    <w:p w14:paraId="7B72885A" w14:textId="77777777" w:rsidR="00053F43" w:rsidRDefault="00053F43" w:rsidP="00053F43">
      <w:r>
        <w:t>Visible : Si coché, l’indicateur est disponible dans tous les dossiers.</w:t>
      </w:r>
      <w:r w:rsidRPr="00F653F3">
        <w:t xml:space="preserve"> </w:t>
      </w:r>
      <w:r>
        <w:t>Si non coché, la visibilité s’active dossier par dossier via la consultation.</w:t>
      </w:r>
    </w:p>
    <w:p w14:paraId="73E5CF51" w14:textId="77777777" w:rsidR="00053F43" w:rsidRDefault="00053F43" w:rsidP="00053F43"/>
    <w:p w14:paraId="524F428C" w14:textId="76204948" w:rsidR="00053F43" w:rsidRDefault="00053F43" w:rsidP="00053F43">
      <w:pPr>
        <w:jc w:val="left"/>
      </w:pPr>
      <w:r>
        <w:t xml:space="preserve">La création d’un indicateur se fait via le bouton </w:t>
      </w:r>
      <w:r>
        <w:rPr>
          <w:noProof/>
        </w:rPr>
        <w:drawing>
          <wp:inline distT="0" distB="0" distL="0" distR="0" wp14:anchorId="431DE9FC" wp14:editId="6C5AE56C">
            <wp:extent cx="1608455" cy="297180"/>
            <wp:effectExtent l="0" t="0" r="0" b="7620"/>
            <wp:docPr id="747663043"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08455" cy="297180"/>
                    </a:xfrm>
                    <a:prstGeom prst="rect">
                      <a:avLst/>
                    </a:prstGeom>
                    <a:noFill/>
                  </pic:spPr>
                </pic:pic>
              </a:graphicData>
            </a:graphic>
          </wp:inline>
        </w:drawing>
      </w:r>
    </w:p>
    <w:p w14:paraId="45B8D2E5" w14:textId="4BE3FD5B" w:rsidR="00053F43" w:rsidRDefault="00053F43" w:rsidP="00053F43">
      <w:pPr>
        <w:jc w:val="center"/>
        <w:rPr>
          <w:noProof/>
        </w:rPr>
      </w:pPr>
      <w:r>
        <w:rPr>
          <w:noProof/>
        </w:rPr>
        <w:drawing>
          <wp:inline distT="0" distB="0" distL="0" distR="0" wp14:anchorId="50ADA810" wp14:editId="1C7E6411">
            <wp:extent cx="2368550" cy="1187450"/>
            <wp:effectExtent l="0" t="0" r="0" b="0"/>
            <wp:docPr id="412902355" name="Image 9"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902355" name="Image 9" descr="Une image contenant texte, capture d’écran, Police, nombre&#10;&#10;Description générée automatiquement"/>
                    <pic:cNvPicPr>
                      <a:picLocks noChangeAspect="1" noChangeArrowheads="1"/>
                    </pic:cNvPicPr>
                  </pic:nvPicPr>
                  <pic:blipFill>
                    <a:blip r:embed="rId32">
                      <a:extLst>
                        <a:ext uri="{28A0092B-C50C-407E-A947-70E740481C1C}">
                          <a14:useLocalDpi xmlns:a14="http://schemas.microsoft.com/office/drawing/2010/main" val="0"/>
                        </a:ext>
                      </a:extLst>
                    </a:blip>
                    <a:srcRect t="2766" b="3404"/>
                    <a:stretch>
                      <a:fillRect/>
                    </a:stretch>
                  </pic:blipFill>
                  <pic:spPr bwMode="auto">
                    <a:xfrm>
                      <a:off x="0" y="0"/>
                      <a:ext cx="2368550" cy="1187450"/>
                    </a:xfrm>
                    <a:prstGeom prst="rect">
                      <a:avLst/>
                    </a:prstGeom>
                    <a:noFill/>
                    <a:ln>
                      <a:noFill/>
                    </a:ln>
                  </pic:spPr>
                </pic:pic>
              </a:graphicData>
            </a:graphic>
          </wp:inline>
        </w:drawing>
      </w:r>
    </w:p>
    <w:p w14:paraId="5E7F7375" w14:textId="77777777" w:rsidR="00053F43" w:rsidRDefault="00053F43" w:rsidP="00053F43"/>
    <w:p w14:paraId="5A7D284B" w14:textId="77777777" w:rsidR="00053F43" w:rsidRDefault="00053F43" w:rsidP="00053F43">
      <w:r>
        <w:rPr>
          <w:noProof/>
        </w:rPr>
        <w:t>Propriétaire : Domaine ou dossier. Les tableaux d’activité dossiers ne sont disponibles que sur le dossier ouvert.</w:t>
      </w:r>
    </w:p>
    <w:p w14:paraId="0E7FA874" w14:textId="77777777" w:rsidR="00053F43" w:rsidRDefault="00053F43" w:rsidP="00053F43"/>
    <w:p w14:paraId="526E307F" w14:textId="77777777" w:rsidR="00053F43" w:rsidRDefault="00053F43" w:rsidP="00053F43">
      <w:pPr>
        <w:pStyle w:val="SousTitre1"/>
      </w:pPr>
      <w:bookmarkStart w:id="40" w:name="_Toc35533456"/>
      <w:bookmarkStart w:id="41" w:name="_Toc125489761"/>
      <w:bookmarkStart w:id="42" w:name="_Toc189812605"/>
      <w:r>
        <w:t>Caractéristiques du tableau d’activité</w:t>
      </w:r>
      <w:bookmarkEnd w:id="40"/>
      <w:bookmarkEnd w:id="41"/>
      <w:bookmarkEnd w:id="42"/>
    </w:p>
    <w:p w14:paraId="6847677A" w14:textId="2CF79723" w:rsidR="00053F43" w:rsidRDefault="00053F43" w:rsidP="00053F43">
      <w:pPr>
        <w:jc w:val="center"/>
        <w:rPr>
          <w:noProof/>
        </w:rPr>
      </w:pPr>
      <w:r w:rsidRPr="001B159E">
        <w:rPr>
          <w:noProof/>
        </w:rPr>
        <w:drawing>
          <wp:inline distT="0" distB="0" distL="0" distR="0" wp14:anchorId="311545C8" wp14:editId="17B223E7">
            <wp:extent cx="5873750" cy="2127250"/>
            <wp:effectExtent l="0" t="0" r="0" b="6350"/>
            <wp:docPr id="222726279" name="Image 8"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726279" name="Image 8" descr="Une image contenant texte, capture d’écran, logiciel, Page web&#10;&#10;Description générée automatiquemen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73750" cy="2127250"/>
                    </a:xfrm>
                    <a:prstGeom prst="rect">
                      <a:avLst/>
                    </a:prstGeom>
                    <a:noFill/>
                    <a:ln>
                      <a:noFill/>
                    </a:ln>
                  </pic:spPr>
                </pic:pic>
              </a:graphicData>
            </a:graphic>
          </wp:inline>
        </w:drawing>
      </w:r>
    </w:p>
    <w:p w14:paraId="1659B061" w14:textId="77777777" w:rsidR="00053F43" w:rsidRDefault="00053F43" w:rsidP="00053F43">
      <w:pPr>
        <w:rPr>
          <w:noProof/>
        </w:rPr>
      </w:pPr>
    </w:p>
    <w:p w14:paraId="09D032C9" w14:textId="77777777" w:rsidR="00053F43" w:rsidRDefault="00053F43" w:rsidP="00053F43">
      <w:pPr>
        <w:jc w:val="left"/>
        <w:rPr>
          <w:noProof/>
        </w:rPr>
      </w:pPr>
      <w:r w:rsidRPr="004E50B5">
        <w:rPr>
          <w:b/>
          <w:noProof/>
        </w:rPr>
        <w:t>1.-</w:t>
      </w:r>
      <w:r>
        <w:rPr>
          <w:noProof/>
        </w:rPr>
        <w:t xml:space="preserve"> Nom du tableau visible par le client.</w:t>
      </w:r>
    </w:p>
    <w:p w14:paraId="13390FAE" w14:textId="77777777" w:rsidR="00053F43" w:rsidRDefault="00053F43" w:rsidP="00053F43">
      <w:pPr>
        <w:jc w:val="left"/>
        <w:rPr>
          <w:noProof/>
        </w:rPr>
      </w:pPr>
      <w:r w:rsidRPr="004E50B5">
        <w:rPr>
          <w:b/>
          <w:noProof/>
        </w:rPr>
        <w:t>2.-</w:t>
      </w:r>
      <w:r>
        <w:rPr>
          <w:noProof/>
        </w:rPr>
        <w:t xml:space="preserve"> Groupe dans lequel sera rangé le tableau.</w:t>
      </w:r>
    </w:p>
    <w:p w14:paraId="0F1B44B4" w14:textId="77777777" w:rsidR="00053F43" w:rsidRDefault="00053F43" w:rsidP="00053F43">
      <w:pPr>
        <w:jc w:val="left"/>
        <w:rPr>
          <w:noProof/>
        </w:rPr>
      </w:pPr>
      <w:r w:rsidRPr="004E50B5">
        <w:rPr>
          <w:b/>
          <w:noProof/>
        </w:rPr>
        <w:t>3.-</w:t>
      </w:r>
      <w:r>
        <w:rPr>
          <w:noProof/>
        </w:rPr>
        <w:t xml:space="preserve"> Périodicité affichée par défaut à l’ouverture du tableau.</w:t>
      </w:r>
    </w:p>
    <w:p w14:paraId="2427739A" w14:textId="77777777" w:rsidR="00053F43" w:rsidRDefault="00053F43" w:rsidP="00053F43">
      <w:pPr>
        <w:jc w:val="left"/>
        <w:rPr>
          <w:noProof/>
        </w:rPr>
      </w:pPr>
      <w:r w:rsidRPr="004E50B5">
        <w:rPr>
          <w:b/>
          <w:noProof/>
        </w:rPr>
        <w:t>4.-</w:t>
      </w:r>
      <w:r>
        <w:rPr>
          <w:noProof/>
        </w:rPr>
        <w:t xml:space="preserve"> Le client peut t’il changer la periodicité ?</w:t>
      </w:r>
    </w:p>
    <w:p w14:paraId="188A95FE" w14:textId="77777777" w:rsidR="00053F43" w:rsidRDefault="00053F43" w:rsidP="00053F43">
      <w:pPr>
        <w:jc w:val="left"/>
        <w:rPr>
          <w:noProof/>
        </w:rPr>
      </w:pPr>
      <w:r w:rsidRPr="004E50B5">
        <w:rPr>
          <w:b/>
          <w:noProof/>
        </w:rPr>
        <w:t>5.-</w:t>
      </w:r>
      <w:r>
        <w:rPr>
          <w:noProof/>
        </w:rPr>
        <w:t xml:space="preserve"> Nombre de périodes de comparaison (en année).</w:t>
      </w:r>
    </w:p>
    <w:p w14:paraId="17A8E9D9" w14:textId="77777777" w:rsidR="00053F43" w:rsidRDefault="00053F43" w:rsidP="00053F43">
      <w:pPr>
        <w:jc w:val="left"/>
        <w:rPr>
          <w:noProof/>
        </w:rPr>
      </w:pPr>
      <w:r w:rsidRPr="004E50B5">
        <w:rPr>
          <w:b/>
          <w:noProof/>
        </w:rPr>
        <w:t>6.-</w:t>
      </w:r>
      <w:r>
        <w:rPr>
          <w:noProof/>
        </w:rPr>
        <w:t xml:space="preserve"> Type de visualisation (graphique et tableau).</w:t>
      </w:r>
    </w:p>
    <w:p w14:paraId="461FE2A1" w14:textId="77777777" w:rsidR="00053F43" w:rsidRDefault="00053F43" w:rsidP="00053F43"/>
    <w:p w14:paraId="50460830" w14:textId="77777777" w:rsidR="00053F43" w:rsidRDefault="00053F43" w:rsidP="00053F43">
      <w:pPr>
        <w:pStyle w:val="SousTitre1"/>
      </w:pPr>
      <w:bookmarkStart w:id="43" w:name="_Toc35533457"/>
      <w:bookmarkStart w:id="44" w:name="_Toc125489762"/>
      <w:bookmarkStart w:id="45" w:name="_Toc189812606"/>
      <w:r>
        <w:lastRenderedPageBreak/>
        <w:t>Indicateurs du tableau d’activité</w:t>
      </w:r>
      <w:bookmarkEnd w:id="43"/>
      <w:bookmarkEnd w:id="44"/>
      <w:bookmarkEnd w:id="45"/>
    </w:p>
    <w:p w14:paraId="29B50124" w14:textId="38F65928" w:rsidR="00053F43" w:rsidRDefault="00053F43" w:rsidP="00053F43">
      <w:pPr>
        <w:jc w:val="center"/>
        <w:rPr>
          <w:noProof/>
        </w:rPr>
      </w:pPr>
      <w:r w:rsidRPr="001B159E">
        <w:rPr>
          <w:noProof/>
        </w:rPr>
        <w:drawing>
          <wp:inline distT="0" distB="0" distL="0" distR="0" wp14:anchorId="1822C693" wp14:editId="0C684881">
            <wp:extent cx="5930900" cy="2406650"/>
            <wp:effectExtent l="0" t="0" r="0" b="0"/>
            <wp:docPr id="718952437" name="Image 7"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52437" name="Image 7" descr="Une image contenant texte, capture d’écran, logiciel, nombre&#10;&#10;Description générée automatiquemen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30900" cy="2406650"/>
                    </a:xfrm>
                    <a:prstGeom prst="rect">
                      <a:avLst/>
                    </a:prstGeom>
                    <a:noFill/>
                    <a:ln>
                      <a:noFill/>
                    </a:ln>
                  </pic:spPr>
                </pic:pic>
              </a:graphicData>
            </a:graphic>
          </wp:inline>
        </w:drawing>
      </w:r>
    </w:p>
    <w:p w14:paraId="1FF9848B" w14:textId="77777777" w:rsidR="00053F43" w:rsidRDefault="00053F43" w:rsidP="00053F43">
      <w:pPr>
        <w:rPr>
          <w:noProof/>
        </w:rPr>
      </w:pPr>
    </w:p>
    <w:p w14:paraId="425E8065" w14:textId="77777777" w:rsidR="00053F43" w:rsidRDefault="00053F43" w:rsidP="00053F43">
      <w:pPr>
        <w:jc w:val="left"/>
        <w:rPr>
          <w:noProof/>
        </w:rPr>
      </w:pPr>
      <w:r w:rsidRPr="001707F6">
        <w:rPr>
          <w:b/>
          <w:noProof/>
        </w:rPr>
        <w:t>1.-</w:t>
      </w:r>
      <w:r>
        <w:rPr>
          <w:noProof/>
        </w:rPr>
        <w:t xml:space="preserve"> Sélection des indicateurs présents dans le tableau d’activité.</w:t>
      </w:r>
    </w:p>
    <w:p w14:paraId="3E706980" w14:textId="77777777" w:rsidR="00053F43" w:rsidRPr="000431B3" w:rsidRDefault="00053F43" w:rsidP="00053F43">
      <w:pPr>
        <w:rPr>
          <w:noProof/>
        </w:rPr>
      </w:pPr>
      <w:r>
        <w:rPr>
          <w:noProof/>
        </w:rPr>
        <w:t>Lors de la création d’un tableau d’activité, il est possible d’utiliser des indicateurs parents, c’est-à-dire pour un tableau d’activité dossier, vous pouvez utiliser des indicateurs dossier, domaine et standard alors que pour un tableau domaine, il n’est possible d’utiliser que des indicateur domaine et standard.</w:t>
      </w:r>
    </w:p>
    <w:p w14:paraId="798C1FEC" w14:textId="77777777" w:rsidR="00053F43" w:rsidRDefault="00053F43" w:rsidP="00053F43">
      <w:pPr>
        <w:jc w:val="left"/>
        <w:rPr>
          <w:noProof/>
        </w:rPr>
      </w:pPr>
    </w:p>
    <w:p w14:paraId="0FB1AB6E" w14:textId="77777777" w:rsidR="00053F43" w:rsidRDefault="00053F43" w:rsidP="00053F43">
      <w:pPr>
        <w:jc w:val="left"/>
        <w:rPr>
          <w:noProof/>
        </w:rPr>
      </w:pPr>
      <w:r w:rsidRPr="001707F6">
        <w:rPr>
          <w:b/>
          <w:noProof/>
        </w:rPr>
        <w:t>2.-</w:t>
      </w:r>
      <w:r>
        <w:rPr>
          <w:noProof/>
        </w:rPr>
        <w:t xml:space="preserve"> Paramétrage de l’indicateur sur ce tableau d’activité.</w:t>
      </w:r>
    </w:p>
    <w:p w14:paraId="2E0A56D4" w14:textId="77777777" w:rsidR="00053F43" w:rsidRDefault="00053F43" w:rsidP="00053F43">
      <w:pPr>
        <w:jc w:val="left"/>
      </w:pPr>
      <w:r>
        <w:t>L’option ‘</w:t>
      </w:r>
      <w:proofErr w:type="spellStart"/>
      <w:r>
        <w:t>Détaillable</w:t>
      </w:r>
      <w:proofErr w:type="spellEnd"/>
      <w:r>
        <w:t>’ est disponible uniquement pour un indicateur de type comptable.</w:t>
      </w:r>
    </w:p>
    <w:p w14:paraId="5DB1E1E0" w14:textId="77777777" w:rsidR="00053F43" w:rsidRPr="009E180A" w:rsidRDefault="00053F43" w:rsidP="00053F43"/>
    <w:p w14:paraId="0C332692" w14:textId="77777777" w:rsidR="00053F43" w:rsidRDefault="00053F43" w:rsidP="00053F43">
      <w:pPr>
        <w:pStyle w:val="SousTitre1"/>
      </w:pPr>
      <w:bookmarkStart w:id="46" w:name="_Toc35533458"/>
      <w:bookmarkStart w:id="47" w:name="_Toc125489763"/>
      <w:bookmarkStart w:id="48" w:name="_Toc189812607"/>
      <w:r>
        <w:t>Conditions d’affichage du tableau d’activité</w:t>
      </w:r>
      <w:bookmarkEnd w:id="46"/>
      <w:bookmarkEnd w:id="47"/>
      <w:bookmarkEnd w:id="48"/>
    </w:p>
    <w:p w14:paraId="215B5A80" w14:textId="77777777" w:rsidR="00053F43" w:rsidRDefault="00053F43" w:rsidP="00053F43">
      <w:pPr>
        <w:rPr>
          <w:noProof/>
        </w:rPr>
      </w:pPr>
      <w:r>
        <w:rPr>
          <w:noProof/>
        </w:rPr>
        <w:t>Permet de gérer la condition de visibilité d’un tableau sur les dossiers en fonction de l’activité, catégorie de revenu, catégorie de service, forme juridique, forme sociétaire et régime fiscal.</w:t>
      </w:r>
    </w:p>
    <w:p w14:paraId="48ABA176" w14:textId="35DBC565" w:rsidR="00053F43" w:rsidRDefault="00053F43" w:rsidP="00053F43">
      <w:pPr>
        <w:jc w:val="center"/>
        <w:rPr>
          <w:noProof/>
        </w:rPr>
      </w:pPr>
      <w:r>
        <w:rPr>
          <w:noProof/>
        </w:rPr>
        <w:drawing>
          <wp:inline distT="0" distB="0" distL="0" distR="0" wp14:anchorId="0928C2BB" wp14:editId="4800780A">
            <wp:extent cx="6324600" cy="1473200"/>
            <wp:effectExtent l="0" t="0" r="0" b="0"/>
            <wp:docPr id="261573060" name="Image 6" descr="Une image contenant texte, capture d’écran,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73060" name="Image 6" descr="Une image contenant texte, capture d’écran, ligne&#10;&#10;Description générée automatiquemen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324600" cy="1473200"/>
                    </a:xfrm>
                    <a:prstGeom prst="rect">
                      <a:avLst/>
                    </a:prstGeom>
                    <a:noFill/>
                    <a:ln>
                      <a:noFill/>
                    </a:ln>
                  </pic:spPr>
                </pic:pic>
              </a:graphicData>
            </a:graphic>
          </wp:inline>
        </w:drawing>
      </w:r>
    </w:p>
    <w:p w14:paraId="7B5E1836" w14:textId="77777777" w:rsidR="00053F43" w:rsidRDefault="00053F43" w:rsidP="00053F43"/>
    <w:p w14:paraId="63D3C27B" w14:textId="77777777" w:rsidR="00053F43" w:rsidRPr="00703BAB" w:rsidRDefault="00053F43" w:rsidP="00053F43">
      <w:pPr>
        <w:jc w:val="left"/>
        <w:rPr>
          <w:i/>
        </w:rPr>
      </w:pPr>
      <w:r w:rsidRPr="00703BAB">
        <w:rPr>
          <w:i/>
        </w:rPr>
        <w:t>Exemple de condition rendant visible le tableau que pour les dossiers BIC :</w:t>
      </w:r>
    </w:p>
    <w:p w14:paraId="4DD8D40E" w14:textId="625AC07B" w:rsidR="00053F43" w:rsidRDefault="00053F43" w:rsidP="00053F43">
      <w:pPr>
        <w:jc w:val="center"/>
      </w:pPr>
      <w:r>
        <w:rPr>
          <w:noProof/>
        </w:rPr>
        <w:drawing>
          <wp:inline distT="0" distB="0" distL="0" distR="0" wp14:anchorId="7BC344CA" wp14:editId="164EA69E">
            <wp:extent cx="5295900" cy="336550"/>
            <wp:effectExtent l="0" t="0" r="0" b="6350"/>
            <wp:docPr id="29467494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b="22372"/>
                    <a:stretch>
                      <a:fillRect/>
                    </a:stretch>
                  </pic:blipFill>
                  <pic:spPr bwMode="auto">
                    <a:xfrm>
                      <a:off x="0" y="0"/>
                      <a:ext cx="5295900" cy="336550"/>
                    </a:xfrm>
                    <a:prstGeom prst="rect">
                      <a:avLst/>
                    </a:prstGeom>
                    <a:noFill/>
                    <a:ln>
                      <a:noFill/>
                    </a:ln>
                  </pic:spPr>
                </pic:pic>
              </a:graphicData>
            </a:graphic>
          </wp:inline>
        </w:drawing>
      </w:r>
    </w:p>
    <w:p w14:paraId="124C0218" w14:textId="77777777" w:rsidR="00053F43" w:rsidRDefault="00053F43" w:rsidP="00053F43"/>
    <w:p w14:paraId="08F90081" w14:textId="77777777" w:rsidR="00053F43" w:rsidRPr="00C67E9E" w:rsidRDefault="00053F43" w:rsidP="00053F43">
      <w:pPr>
        <w:jc w:val="left"/>
        <w:rPr>
          <w:sz w:val="2"/>
        </w:rPr>
      </w:pPr>
    </w:p>
    <w:p w14:paraId="539507AA" w14:textId="77777777" w:rsidR="00053F43" w:rsidRDefault="00053F43" w:rsidP="00053F43">
      <w:pPr>
        <w:pStyle w:val="Titre1"/>
        <w:rPr>
          <w:noProof/>
        </w:rPr>
      </w:pPr>
      <w:bookmarkStart w:id="49" w:name="_Toc35533459"/>
      <w:bookmarkStart w:id="50" w:name="_Toc125489764"/>
      <w:bookmarkStart w:id="51" w:name="_Toc189812608"/>
      <w:r>
        <w:rPr>
          <w:noProof/>
        </w:rPr>
        <w:lastRenderedPageBreak/>
        <w:t>Consulter le tableau créé</w:t>
      </w:r>
      <w:bookmarkEnd w:id="49"/>
      <w:bookmarkEnd w:id="50"/>
      <w:bookmarkEnd w:id="51"/>
    </w:p>
    <w:p w14:paraId="1753E472" w14:textId="790D73ED" w:rsidR="00053F43" w:rsidRDefault="00053F43" w:rsidP="00053F43">
      <w:pPr>
        <w:jc w:val="center"/>
      </w:pPr>
      <w:r>
        <w:rPr>
          <w:noProof/>
        </w:rPr>
        <w:drawing>
          <wp:inline distT="0" distB="0" distL="0" distR="0" wp14:anchorId="0D32F6D1" wp14:editId="7DB29B65">
            <wp:extent cx="5842000" cy="1174750"/>
            <wp:effectExtent l="0" t="0" r="6350" b="6350"/>
            <wp:docPr id="72382562" name="Image 4" descr="Une image contenant texte, capture d’écran,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82562" name="Image 4" descr="Une image contenant texte, capture d’écran, ligne, Police&#10;&#10;Description générée automatiquemen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42000" cy="1174750"/>
                    </a:xfrm>
                    <a:prstGeom prst="rect">
                      <a:avLst/>
                    </a:prstGeom>
                    <a:noFill/>
                    <a:ln>
                      <a:noFill/>
                    </a:ln>
                  </pic:spPr>
                </pic:pic>
              </a:graphicData>
            </a:graphic>
          </wp:inline>
        </w:drawing>
      </w:r>
    </w:p>
    <w:p w14:paraId="086F9B2C" w14:textId="77777777" w:rsidR="00053F43" w:rsidRDefault="00053F43" w:rsidP="00053F43"/>
    <w:p w14:paraId="3CA08B7A" w14:textId="77777777" w:rsidR="00053F43" w:rsidRDefault="00053F43" w:rsidP="00053F43">
      <w:r>
        <w:t>Deux critères de visibilité pour le tableau :</w:t>
      </w:r>
    </w:p>
    <w:p w14:paraId="76138C67" w14:textId="77777777" w:rsidR="00053F43" w:rsidRDefault="00053F43" w:rsidP="00053F43">
      <w:r>
        <w:t>- Actif : Si décoché, l’indicateur n’est pas disponible dans votre cabinet / AGC.</w:t>
      </w:r>
    </w:p>
    <w:p w14:paraId="66FE3763" w14:textId="77777777" w:rsidR="00053F43" w:rsidRDefault="00053F43" w:rsidP="00053F43">
      <w:r>
        <w:t>- Visible : Si coché, l’indicateur est disponible dans tous les dossiers. Si non coché, la visibilité s’active dossier par dossier via la consultation.</w:t>
      </w:r>
    </w:p>
    <w:p w14:paraId="419FC76D" w14:textId="77777777" w:rsidR="00053F43" w:rsidRPr="00A25656" w:rsidRDefault="00053F43" w:rsidP="00053F43">
      <w:r>
        <w:t xml:space="preserve">Pour activer la visibilité d’un tableau en particulier sur un dossier, allez dans le ruban </w:t>
      </w:r>
      <w:r w:rsidRPr="00FC0967">
        <w:rPr>
          <w:b/>
          <w:bCs/>
        </w:rPr>
        <w:t>Gestion</w:t>
      </w:r>
      <w:r>
        <w:t xml:space="preserve"> menu </w:t>
      </w:r>
      <w:r w:rsidRPr="005A3649">
        <w:rPr>
          <w:b/>
          <w:bCs/>
          <w:i/>
        </w:rPr>
        <w:t xml:space="preserve">Tableaux d’activité / </w:t>
      </w:r>
      <w:r>
        <w:rPr>
          <w:b/>
          <w:i/>
        </w:rPr>
        <w:t>Consultation</w:t>
      </w:r>
      <w:r w:rsidRPr="00A25656">
        <w:t>.</w:t>
      </w:r>
    </w:p>
    <w:p w14:paraId="29B2811B" w14:textId="5E7CBF0E" w:rsidR="00053F43" w:rsidRDefault="00053F43" w:rsidP="00053F43">
      <w:pPr>
        <w:jc w:val="center"/>
      </w:pPr>
      <w:r>
        <w:rPr>
          <w:noProof/>
        </w:rPr>
        <w:drawing>
          <wp:inline distT="0" distB="0" distL="0" distR="0" wp14:anchorId="77336619" wp14:editId="64063FA2">
            <wp:extent cx="5168900" cy="920750"/>
            <wp:effectExtent l="0" t="0" r="0" b="0"/>
            <wp:docPr id="1269329402" name="Image 3" descr="Une image contenant texte, capture d’écran,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329402" name="Image 3" descr="Une image contenant texte, capture d’écran, ligne, Police&#10;&#10;Description générée automatiquemen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68900" cy="920750"/>
                    </a:xfrm>
                    <a:prstGeom prst="rect">
                      <a:avLst/>
                    </a:prstGeom>
                    <a:noFill/>
                    <a:ln>
                      <a:noFill/>
                    </a:ln>
                  </pic:spPr>
                </pic:pic>
              </a:graphicData>
            </a:graphic>
          </wp:inline>
        </w:drawing>
      </w:r>
    </w:p>
    <w:p w14:paraId="400FC0DA" w14:textId="77777777" w:rsidR="00053F43" w:rsidRDefault="00053F43" w:rsidP="00053F43"/>
    <w:p w14:paraId="37662F15" w14:textId="77777777" w:rsidR="00053F43" w:rsidRDefault="00053F43" w:rsidP="00053F43">
      <w:r>
        <w:t>Vous pourrez activer/désactiver des tableaux d’activité pour le dossier.</w:t>
      </w:r>
    </w:p>
    <w:p w14:paraId="662901D5" w14:textId="77777777" w:rsidR="00053F43" w:rsidRDefault="00053F43" w:rsidP="00053F43">
      <w:pPr>
        <w:jc w:val="left"/>
      </w:pPr>
    </w:p>
    <w:p w14:paraId="4E3833FA" w14:textId="77777777" w:rsidR="00053F43" w:rsidRPr="00F653F3" w:rsidRDefault="00053F43" w:rsidP="00053F43">
      <w:pPr>
        <w:rPr>
          <w:b/>
          <w:i/>
        </w:rPr>
      </w:pPr>
      <w:r w:rsidRPr="00F653F3">
        <w:rPr>
          <w:b/>
          <w:i/>
        </w:rPr>
        <w:t>La consultation des tableaux d’activité est la même que vous passiez par ISACOMPTA CONNECT, ISACOMPTA COLLABORATIF Interface Mobile ou Windows.</w:t>
      </w:r>
    </w:p>
    <w:p w14:paraId="5D2ED15D" w14:textId="77777777" w:rsidR="00053F43" w:rsidRDefault="00053F43" w:rsidP="00053F43">
      <w:pPr>
        <w:rPr>
          <w:noProof/>
        </w:rPr>
      </w:pPr>
    </w:p>
    <w:p w14:paraId="6822CAED" w14:textId="77777777" w:rsidR="00053F43" w:rsidRDefault="00053F43" w:rsidP="00053F43">
      <w:pPr>
        <w:rPr>
          <w:noProof/>
        </w:rPr>
      </w:pPr>
      <w:r>
        <w:rPr>
          <w:noProof/>
        </w:rPr>
        <w:t>Sélectionnez la catégorie et cliquez sur le tableau à consulter.</w:t>
      </w:r>
    </w:p>
    <w:p w14:paraId="19CFE6C1" w14:textId="163AF076" w:rsidR="00053F43" w:rsidRDefault="00053F43" w:rsidP="00053F43">
      <w:pPr>
        <w:jc w:val="center"/>
        <w:rPr>
          <w:noProof/>
        </w:rPr>
      </w:pPr>
      <w:r>
        <w:rPr>
          <w:noProof/>
        </w:rPr>
        <w:drawing>
          <wp:inline distT="0" distB="0" distL="0" distR="0" wp14:anchorId="09E0B370" wp14:editId="38B47328">
            <wp:extent cx="5416550" cy="1514553"/>
            <wp:effectExtent l="0" t="0" r="0" b="9525"/>
            <wp:docPr id="838848040" name="Image 2" descr="Une image contenant texte, capture d’écran,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848040" name="Image 2" descr="Une image contenant texte, capture d’écran, ligne, Police&#10;&#10;Description générée automatiquemen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32419" cy="1518990"/>
                    </a:xfrm>
                    <a:prstGeom prst="rect">
                      <a:avLst/>
                    </a:prstGeom>
                    <a:noFill/>
                    <a:ln>
                      <a:noFill/>
                    </a:ln>
                  </pic:spPr>
                </pic:pic>
              </a:graphicData>
            </a:graphic>
          </wp:inline>
        </w:drawing>
      </w:r>
    </w:p>
    <w:p w14:paraId="57D428DE" w14:textId="77777777" w:rsidR="00053F43" w:rsidRDefault="00053F43" w:rsidP="00053F43">
      <w:pPr>
        <w:rPr>
          <w:noProof/>
        </w:rPr>
      </w:pPr>
    </w:p>
    <w:p w14:paraId="0130B3AE" w14:textId="77777777" w:rsidR="00053F43" w:rsidRDefault="00053F43" w:rsidP="00053F43">
      <w:pPr>
        <w:pStyle w:val="Titre1"/>
      </w:pPr>
      <w:bookmarkStart w:id="52" w:name="_Toc445906617"/>
      <w:bookmarkStart w:id="53" w:name="_Toc474093492"/>
      <w:bookmarkStart w:id="54" w:name="_Toc35533460"/>
      <w:bookmarkStart w:id="55" w:name="_Toc125489765"/>
      <w:bookmarkStart w:id="56" w:name="_Toc189812609"/>
      <w:r>
        <w:t>Diffusion du paramétrage sur les postes des collaborateurs</w:t>
      </w:r>
      <w:bookmarkEnd w:id="52"/>
      <w:bookmarkEnd w:id="53"/>
      <w:bookmarkEnd w:id="54"/>
      <w:bookmarkEnd w:id="55"/>
      <w:bookmarkEnd w:id="56"/>
    </w:p>
    <w:p w14:paraId="4469C452" w14:textId="77777777" w:rsidR="00053F43" w:rsidRPr="00A25656" w:rsidRDefault="00053F43" w:rsidP="00053F43">
      <w:r>
        <w:t xml:space="preserve">Ruban </w:t>
      </w:r>
      <w:r w:rsidRPr="00FC0967">
        <w:rPr>
          <w:b/>
          <w:bCs/>
        </w:rPr>
        <w:t>Gestion</w:t>
      </w:r>
      <w:r>
        <w:t xml:space="preserve"> menu </w:t>
      </w:r>
      <w:r w:rsidRPr="005A3649">
        <w:rPr>
          <w:b/>
          <w:bCs/>
          <w:i/>
        </w:rPr>
        <w:t xml:space="preserve">Tableaux d’activité / </w:t>
      </w:r>
      <w:r w:rsidRPr="005A3649">
        <w:rPr>
          <w:b/>
          <w:i/>
        </w:rPr>
        <w:t>Paramétrage</w:t>
      </w:r>
      <w:r w:rsidRPr="00A25656">
        <w:t>.</w:t>
      </w:r>
    </w:p>
    <w:p w14:paraId="289D5AC7" w14:textId="2F5493D3" w:rsidR="00053F43" w:rsidRDefault="00053F43" w:rsidP="00053F43">
      <w:pPr>
        <w:jc w:val="center"/>
      </w:pPr>
      <w:r>
        <w:rPr>
          <w:noProof/>
        </w:rPr>
        <w:drawing>
          <wp:inline distT="0" distB="0" distL="0" distR="0" wp14:anchorId="0C5087F6" wp14:editId="1BAECD2D">
            <wp:extent cx="1506220" cy="635742"/>
            <wp:effectExtent l="0" t="0" r="0" b="0"/>
            <wp:docPr id="1501313355" name="Image 1"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313355" name="Image 1" descr="Une image contenant texte, capture d’écran, Police, ligne&#10;&#10;Description générée automatiquemen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14327" cy="639164"/>
                    </a:xfrm>
                    <a:prstGeom prst="rect">
                      <a:avLst/>
                    </a:prstGeom>
                    <a:noFill/>
                    <a:ln>
                      <a:noFill/>
                    </a:ln>
                  </pic:spPr>
                </pic:pic>
              </a:graphicData>
            </a:graphic>
          </wp:inline>
        </w:drawing>
      </w:r>
    </w:p>
    <w:p w14:paraId="37B05331" w14:textId="77777777" w:rsidR="00053F43" w:rsidRDefault="00053F43" w:rsidP="00053F43"/>
    <w:p w14:paraId="027462E9" w14:textId="77777777" w:rsidR="00053F43" w:rsidRDefault="00053F43" w:rsidP="00053F43">
      <w:r>
        <w:t>Le fichier généré a l’extension TDB.</w:t>
      </w:r>
    </w:p>
    <w:p w14:paraId="087FFE5B" w14:textId="1C01EBCD" w:rsidR="00773318" w:rsidRDefault="00053F43" w:rsidP="00AD0E27">
      <w:pPr>
        <w:rPr>
          <w:noProof/>
        </w:rPr>
      </w:pPr>
      <w:r w:rsidRPr="004E0BF8">
        <w:t xml:space="preserve">Pour mettre à jour les postes </w:t>
      </w:r>
      <w:r>
        <w:t>des utilisateurs</w:t>
      </w:r>
      <w:r w:rsidRPr="004E0BF8">
        <w:t>, copie</w:t>
      </w:r>
      <w:r w:rsidR="00AD0E27">
        <w:t>z</w:t>
      </w:r>
      <w:r w:rsidRPr="004E0BF8">
        <w:t xml:space="preserve"> </w:t>
      </w:r>
      <w:r>
        <w:t>l</w:t>
      </w:r>
      <w:r w:rsidRPr="004E0BF8">
        <w:t xml:space="preserve">e fichier </w:t>
      </w:r>
      <w:r>
        <w:t>*.</w:t>
      </w:r>
      <w:proofErr w:type="spellStart"/>
      <w:r>
        <w:t>tdb</w:t>
      </w:r>
      <w:proofErr w:type="spellEnd"/>
      <w:r>
        <w:t xml:space="preserve"> </w:t>
      </w:r>
      <w:r w:rsidRPr="004E0BF8">
        <w:t>dans le répertoire Isacowp.gi\Maj.</w:t>
      </w:r>
      <w:r>
        <w:t xml:space="preserve"> Le fichier sera traité au prochain lancement d’ISACOMPTA CONNECT.</w:t>
      </w:r>
    </w:p>
    <w:sectPr w:rsidR="00773318" w:rsidSect="007C4026">
      <w:headerReference w:type="even" r:id="rId41"/>
      <w:headerReference w:type="default" r:id="rId42"/>
      <w:headerReference w:type="first" r:id="rId43"/>
      <w:footerReference w:type="first" r:id="rId44"/>
      <w:pgSz w:w="11900" w:h="16840" w:code="9"/>
      <w:pgMar w:top="720" w:right="720" w:bottom="720" w:left="720" w:header="426" w:footer="425"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43146D" w14:textId="77777777" w:rsidR="0038435D" w:rsidRDefault="0038435D" w:rsidP="007C6690">
      <w:r>
        <w:separator/>
      </w:r>
    </w:p>
    <w:p w14:paraId="1B735C83" w14:textId="77777777" w:rsidR="0038435D" w:rsidRDefault="0038435D" w:rsidP="007C6690"/>
  </w:endnote>
  <w:endnote w:type="continuationSeparator" w:id="0">
    <w:p w14:paraId="20194D45" w14:textId="77777777" w:rsidR="0038435D" w:rsidRDefault="0038435D" w:rsidP="007C6690">
      <w:r>
        <w:continuationSeparator/>
      </w:r>
    </w:p>
    <w:p w14:paraId="05B61EBF" w14:textId="77777777" w:rsidR="0038435D" w:rsidRDefault="0038435D" w:rsidP="007C66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5A464" w14:textId="77777777" w:rsidR="00AD44EA" w:rsidRDefault="00AD44EA" w:rsidP="007C6690">
    <w:pPr>
      <w:pStyle w:val="Pieddepage"/>
      <w:rPr>
        <w:rStyle w:val="Numrodepage"/>
      </w:rPr>
    </w:pPr>
    <w:r>
      <w:rPr>
        <w:rStyle w:val="Numrodepage"/>
      </w:rPr>
      <w:fldChar w:fldCharType="begin"/>
    </w:r>
    <w:r>
      <w:rPr>
        <w:rStyle w:val="Numrodepage"/>
      </w:rPr>
      <w:instrText xml:space="preserve">PAGE  </w:instrText>
    </w:r>
    <w:r>
      <w:rPr>
        <w:rStyle w:val="Numrodepage"/>
      </w:rPr>
      <w:fldChar w:fldCharType="end"/>
    </w:r>
  </w:p>
  <w:p w14:paraId="77406EE2" w14:textId="77777777" w:rsidR="00AD44EA" w:rsidRDefault="00AD44EA" w:rsidP="007C6690">
    <w:pPr>
      <w:pStyle w:val="Pieddepage"/>
    </w:pPr>
  </w:p>
  <w:p w14:paraId="7DEADD24" w14:textId="77777777" w:rsidR="00AD44EA" w:rsidRDefault="00AD44EA" w:rsidP="007C669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9C8329" w14:textId="77777777" w:rsidR="00EB6D72" w:rsidRDefault="00EB6D72" w:rsidP="00EB6D72">
    <w:pPr>
      <w:tabs>
        <w:tab w:val="right" w:pos="10206"/>
      </w:tabs>
      <w:rPr>
        <w:highlight w:val="yellow"/>
      </w:rPr>
    </w:pPr>
  </w:p>
  <w:p w14:paraId="596092CF" w14:textId="0FEDBD25" w:rsidR="00AD44EA" w:rsidRPr="00EB6D72" w:rsidRDefault="00053F43" w:rsidP="00EB6D72">
    <w:pPr>
      <w:tabs>
        <w:tab w:val="right" w:pos="10206"/>
      </w:tabs>
    </w:pPr>
    <w:r>
      <w:t>ISACOMPTA COLLABORATIF</w:t>
    </w:r>
    <w:r w:rsidR="00EB6D72" w:rsidRPr="00A67179">
      <w:t xml:space="preserve"> - Mise à jour : </w:t>
    </w:r>
    <w:r>
      <w:t>24/01/2023</w:t>
    </w:r>
    <w:r w:rsidR="00EB6D72" w:rsidRPr="00A67179">
      <w:t xml:space="preserve"> - Groupe ISAGRI</w:t>
    </w:r>
    <w:r w:rsidR="00EB6D72">
      <w:rPr>
        <w:noProof/>
      </w:rPr>
      <mc:AlternateContent>
        <mc:Choice Requires="wps">
          <w:drawing>
            <wp:anchor distT="4294967295" distB="4294967295" distL="114300" distR="114300" simplePos="0" relativeHeight="251668992" behindDoc="0" locked="0" layoutInCell="1" allowOverlap="1" wp14:anchorId="744D43BF" wp14:editId="532CFC6F">
              <wp:simplePos x="0" y="0"/>
              <wp:positionH relativeFrom="column">
                <wp:posOffset>118745</wp:posOffset>
              </wp:positionH>
              <wp:positionV relativeFrom="paragraph">
                <wp:posOffset>-132716</wp:posOffset>
              </wp:positionV>
              <wp:extent cx="6480175" cy="0"/>
              <wp:effectExtent l="0" t="0" r="0" b="0"/>
              <wp:wrapNone/>
              <wp:docPr id="71" name="Connecteur droit avec flèch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82EDF9F" id="_x0000_t32" coordsize="21600,21600" o:spt="32" o:oned="t" path="m,l21600,21600e" filled="f">
              <v:path arrowok="t" fillok="f" o:connecttype="none"/>
              <o:lock v:ext="edit" shapetype="t"/>
            </v:shapetype>
            <v:shape id="Connecteur droit avec flèche 3" o:spid="_x0000_s1026" type="#_x0000_t32" style="position:absolute;margin-left:9.35pt;margin-top:-10.45pt;width:510.25pt;height:0;flip:y;z-index:251668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EB6D72">
      <w:tab/>
    </w:r>
    <w:r w:rsidR="00EB6D72" w:rsidRPr="00711118">
      <w:t xml:space="preserve">Page </w:t>
    </w:r>
    <w:r w:rsidR="00EB6D72" w:rsidRPr="00711118">
      <w:fldChar w:fldCharType="begin"/>
    </w:r>
    <w:r w:rsidR="00EB6D72" w:rsidRPr="00711118">
      <w:instrText>PAGE  \* Arabic  \* MERGEFORMAT</w:instrText>
    </w:r>
    <w:r w:rsidR="00EB6D72" w:rsidRPr="00711118">
      <w:fldChar w:fldCharType="separate"/>
    </w:r>
    <w:r w:rsidR="00EB6D72">
      <w:t>2</w:t>
    </w:r>
    <w:r w:rsidR="00EB6D72" w:rsidRPr="00711118">
      <w:fldChar w:fldCharType="end"/>
    </w:r>
    <w:r w:rsidR="00EB6D72" w:rsidRPr="00711118">
      <w:t>/</w:t>
    </w:r>
    <w:fldSimple w:instr="NUMPAGES  \* Arabic  \* MERGEFORMAT">
      <w:r w:rsidR="00EB6D72">
        <w:t>8</w:t>
      </w:r>
    </w:fldSimple>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072B4" w14:textId="77777777" w:rsidR="00AD44EA" w:rsidRDefault="00AD44EA" w:rsidP="007C6690"/>
  <w:p w14:paraId="3A6D2195" w14:textId="35A45A73" w:rsidR="00AD44EA" w:rsidRPr="00CB140C" w:rsidRDefault="00053F43" w:rsidP="000B74D1">
    <w:pPr>
      <w:pStyle w:val="PiedPage"/>
      <w:ind w:left="-709" w:right="-720"/>
    </w:pPr>
    <w:r>
      <w:t>ISACOMPTA COLLABORATIF</w:t>
    </w:r>
    <w:r w:rsidR="0036356C" w:rsidRPr="00134EC2">
      <w:t xml:space="preserve"> - Mise à jour : </w:t>
    </w:r>
    <w:r>
      <w:t>24/01/2023</w:t>
    </w:r>
    <w:r w:rsidR="0036356C" w:rsidRPr="00134EC2">
      <w:t xml:space="preserve"> - Groupe ISAGRI</w:t>
    </w:r>
    <w:r w:rsidR="0036356C">
      <mc:AlternateContent>
        <mc:Choice Requires="wps">
          <w:drawing>
            <wp:anchor distT="4294967294" distB="4294967294" distL="114300" distR="114300" simplePos="0" relativeHeight="251671040" behindDoc="0" locked="0" layoutInCell="1" allowOverlap="1" wp14:anchorId="6DEE4FF5" wp14:editId="6A7E5CDE">
              <wp:simplePos x="0" y="0"/>
              <wp:positionH relativeFrom="column">
                <wp:posOffset>118745</wp:posOffset>
              </wp:positionH>
              <wp:positionV relativeFrom="paragraph">
                <wp:posOffset>-132716</wp:posOffset>
              </wp:positionV>
              <wp:extent cx="6480175" cy="0"/>
              <wp:effectExtent l="0" t="0" r="0" b="0"/>
              <wp:wrapNone/>
              <wp:docPr id="315939696" name="Connecteur droit avec flèch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419E8C1C" id="_x0000_t32" coordsize="21600,21600" o:spt="32" o:oned="t" path="m,l21600,21600e" filled="f">
              <v:path arrowok="t" fillok="f" o:connecttype="none"/>
              <o:lock v:ext="edit" shapetype="t"/>
            </v:shapetype>
            <v:shape id="Connecteur droit avec flèche 2" o:spid="_x0000_s1026" type="#_x0000_t32" style="position:absolute;margin-left:9.35pt;margin-top:-10.45pt;width:510.25pt;height:0;flip:y;z-index:2516710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C436FB">
      <mc:AlternateContent>
        <mc:Choice Requires="wps">
          <w:drawing>
            <wp:anchor distT="4294967295" distB="4294967295" distL="114300" distR="114300" simplePos="0" relativeHeight="251655680" behindDoc="0" locked="0" layoutInCell="1" allowOverlap="1" wp14:anchorId="0CBD9C06" wp14:editId="611750D1">
              <wp:simplePos x="0" y="0"/>
              <wp:positionH relativeFrom="column">
                <wp:posOffset>118745</wp:posOffset>
              </wp:positionH>
              <wp:positionV relativeFrom="paragraph">
                <wp:posOffset>-132716</wp:posOffset>
              </wp:positionV>
              <wp:extent cx="6480175" cy="0"/>
              <wp:effectExtent l="0" t="0" r="0" b="0"/>
              <wp:wrapNone/>
              <wp:docPr id="1694828509" name="Connecteur droit avec flèch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4EF435" id="Connecteur droit avec flèche 87" o:spid="_x0000_s1026" type="#_x0000_t32" style="position:absolute;margin-left:9.35pt;margin-top:-10.45pt;width:510.25pt;height:0;flip:y;z-index:251655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AD44EA">
      <w:rPr>
        <w:sz w:val="22"/>
        <w:szCs w:val="22"/>
      </w:rPr>
      <w:br/>
    </w:r>
    <w:r w:rsidR="00AD44EA" w:rsidRPr="00305FDB">
      <w:rPr>
        <w:rStyle w:val="MentionslgalesCar"/>
      </w:rPr>
      <w:t>Avenue des Censives - BP 50333 - 60026 BEAUVAIS Cedex - SAS au capital de 5 100 000 € - 327 733 432 RCS Beauvais</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3D322" w14:textId="77777777" w:rsidR="00AD44EA" w:rsidRDefault="00AD44EA" w:rsidP="007C6690"/>
  <w:p w14:paraId="12C78710" w14:textId="4A0C410A" w:rsidR="00AD44EA" w:rsidRPr="00CB140C" w:rsidRDefault="00C436FB" w:rsidP="007C6690">
    <w:pPr>
      <w:pStyle w:val="PiedPage"/>
    </w:pPr>
    <w:r>
      <mc:AlternateContent>
        <mc:Choice Requires="wps">
          <w:drawing>
            <wp:anchor distT="4294967295" distB="4294967295" distL="114300" distR="114300" simplePos="0" relativeHeight="251659776" behindDoc="0" locked="0" layoutInCell="1" allowOverlap="1" wp14:anchorId="65F81ED5" wp14:editId="7AC3C298">
              <wp:simplePos x="0" y="0"/>
              <wp:positionH relativeFrom="column">
                <wp:posOffset>118745</wp:posOffset>
              </wp:positionH>
              <wp:positionV relativeFrom="paragraph">
                <wp:posOffset>-132716</wp:posOffset>
              </wp:positionV>
              <wp:extent cx="6480175" cy="0"/>
              <wp:effectExtent l="0" t="0" r="0" b="0"/>
              <wp:wrapNone/>
              <wp:docPr id="1" name="Connecteur droit avec flèch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C92DF56" id="_x0000_t32" coordsize="21600,21600" o:spt="32" o:oned="t" path="m,l21600,21600e" filled="f">
              <v:path arrowok="t" fillok="f" o:connecttype="none"/>
              <o:lock v:ext="edit" shapetype="t"/>
            </v:shapetype>
            <v:shape id="Connecteur droit avec flèche 2" o:spid="_x0000_s1026" type="#_x0000_t32" style="position:absolute;margin-left:9.35pt;margin-top:-10.45pt;width:510.25pt;height:0;flip:y;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AD44EA" w:rsidRPr="000B47F4">
      <w:t xml:space="preserve">Version xxx - </w:t>
    </w:r>
    <w:r w:rsidR="00AD44EA" w:rsidRPr="000B47F4">
      <w:fldChar w:fldCharType="begin"/>
    </w:r>
    <w:r w:rsidR="00AD44EA" w:rsidRPr="000B47F4">
      <w:instrText xml:space="preserve"> TIME \@ "MMMM yy" </w:instrText>
    </w:r>
    <w:r w:rsidR="00AD44EA" w:rsidRPr="000B47F4">
      <w:fldChar w:fldCharType="separate"/>
    </w:r>
    <w:r w:rsidR="00940C17">
      <w:t>février 25</w:t>
    </w:r>
    <w:r w:rsidR="00AD44EA" w:rsidRPr="000B47F4">
      <w:fldChar w:fldCharType="end"/>
    </w:r>
    <w:r w:rsidR="00AD44EA" w:rsidRPr="000B47F4">
      <w:t xml:space="preserve"> - Groupe ISAGRI</w:t>
    </w:r>
    <w:r w:rsidR="00AD44EA">
      <w:rPr>
        <w:sz w:val="22"/>
        <w:szCs w:val="22"/>
      </w:rPr>
      <w:br/>
    </w:r>
    <w:r w:rsidR="00AD44EA" w:rsidRPr="00305FDB">
      <w:rPr>
        <w:rStyle w:val="MentionslgalesCar"/>
      </w:rPr>
      <w:t>Avenue des Censives - BP 50333 - 60026 BEAUVAIS Cedex - SAS au capital de 5 100 000 € - 327 733 432 RCS Beauvais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8A750A" w14:textId="77777777" w:rsidR="0038435D" w:rsidRDefault="0038435D" w:rsidP="007C6690">
      <w:r>
        <w:separator/>
      </w:r>
    </w:p>
    <w:p w14:paraId="2AB8B2E9" w14:textId="77777777" w:rsidR="0038435D" w:rsidRDefault="0038435D" w:rsidP="007C6690"/>
  </w:footnote>
  <w:footnote w:type="continuationSeparator" w:id="0">
    <w:p w14:paraId="4650049C" w14:textId="77777777" w:rsidR="0038435D" w:rsidRDefault="0038435D" w:rsidP="007C6690">
      <w:r>
        <w:continuationSeparator/>
      </w:r>
    </w:p>
    <w:p w14:paraId="06CD9CE8" w14:textId="77777777" w:rsidR="0038435D" w:rsidRDefault="0038435D" w:rsidP="007C669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F0335" w14:textId="77777777" w:rsidR="0039423C" w:rsidRDefault="00000000">
    <w:pPr>
      <w:pStyle w:val="En-tte"/>
    </w:pPr>
    <w:r>
      <w:rPr>
        <w:noProof/>
      </w:rPr>
      <w:pict w14:anchorId="1500B0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2" o:spid="_x0000_s1044" type="#_x0000_t75" style="position:absolute;left:0;text-align:left;margin-left:0;margin-top:0;width:522.8pt;height:739.45pt;z-index:-251654656;mso-position-horizontal:center;mso-position-horizontal-relative:margin;mso-position-vertical:center;mso-position-vertical-relative:margin" o:allowincell="f">
          <v:imagedata r:id="rId1" o:title="Diapositive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D04413" w14:textId="77777777" w:rsidR="00AD44EA" w:rsidRPr="00BF34A0" w:rsidRDefault="00000000" w:rsidP="007C6690">
    <w:pPr>
      <w:pStyle w:val="Entte"/>
    </w:pPr>
    <w:r>
      <w:pict w14:anchorId="567F7F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3" o:spid="_x0000_s1049" type="#_x0000_t75" style="position:absolute;left:0;text-align:left;margin-left:-35.9pt;margin-top:-39.2pt;width:594.65pt;height:841.05pt;z-index:-251649536;mso-position-horizontal-relative:margin;mso-position-vertical-relative:margin" o:allowincell="f">
          <v:imagedata r:id="rId1" o:title="Diapositive2"/>
          <w10:wrap anchorx="margin" anchory="margin"/>
        </v:shape>
      </w:pict>
    </w:r>
    <w:r w:rsidR="00EC662F" w:rsidRPr="00EC662F">
      <w:rPr>
        <w:highlight w:val="yellow"/>
      </w:rPr>
      <w:t>Titre de la fiche documentaire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BFC7BF" w14:textId="77777777" w:rsidR="00661D82" w:rsidRDefault="00000000" w:rsidP="00661D82">
    <w:pPr>
      <w:pStyle w:val="En-tte"/>
      <w:ind w:left="0" w:firstLine="708"/>
    </w:pPr>
    <w:r>
      <w:rPr>
        <w:noProof/>
      </w:rPr>
      <w:pict w14:anchorId="7FDD06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andeau" o:spid="_x0000_s1043" type="#_x0000_t75" style="position:absolute;left:0;text-align:left;margin-left:-36.65pt;margin-top:-95.05pt;width:600.65pt;height:849.55pt;z-index:-251655680;mso-position-horizontal-relative:margin;mso-position-vertical-relative:margin" o:allowincell="f">
          <v:imagedata r:id="rId1" o:title="Diapositive2"/>
          <w10:wrap anchorx="margin" anchory="margin"/>
        </v:shape>
      </w:pict>
    </w:r>
  </w:p>
  <w:p w14:paraId="435ED05D" w14:textId="77777777" w:rsidR="0039423C" w:rsidRDefault="00661D82" w:rsidP="00661D82">
    <w:pPr>
      <w:pStyle w:val="En-tte"/>
      <w:ind w:left="0" w:firstLine="708"/>
    </w:pPr>
    <w:r>
      <w:rPr>
        <w:noProof/>
      </w:rPr>
      <w:drawing>
        <wp:inline distT="0" distB="0" distL="0" distR="0" wp14:anchorId="5D4FC7C6" wp14:editId="58AFDE41">
          <wp:extent cx="1552575" cy="633522"/>
          <wp:effectExtent l="0" t="0" r="0" b="0"/>
          <wp:docPr id="308748306" name="Logo AGIRIS" descr="Une image contenant capture d’écran,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638161" name="Logo AGIRIS" descr="Une image contenant capture d’écran, noir&#10;&#10;Description générée automatiquement"/>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565416" cy="638762"/>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48D8B" w14:textId="77777777" w:rsidR="0039423C" w:rsidRDefault="00000000">
    <w:pPr>
      <w:pStyle w:val="En-tte"/>
    </w:pPr>
    <w:r>
      <w:rPr>
        <w:noProof/>
      </w:rPr>
      <w:pict w14:anchorId="56845C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5" o:spid="_x0000_s1047" type="#_x0000_t75" style="position:absolute;left:0;text-align:left;margin-left:0;margin-top:0;width:522.8pt;height:739.45pt;z-index:-251651584;mso-position-horizontal:center;mso-position-horizontal-relative:margin;mso-position-vertical:center;mso-position-vertical-relative:margin" o:allowincell="f">
          <v:imagedata r:id="rId1" o:title="Diapositive2"/>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F99B6" w14:textId="21D6FDF0" w:rsidR="0039423C" w:rsidRDefault="00000000" w:rsidP="009D095C">
    <w:pPr>
      <w:pStyle w:val="Entte"/>
    </w:pPr>
    <w:r>
      <w:pict w14:anchorId="2EDAE7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8" type="#_x0000_t75" style="position:absolute;left:0;text-align:left;margin-left:-35.9pt;margin-top:-38.35pt;width:593.9pt;height:840pt;z-index:-251650560;mso-position-horizontal-relative:margin;mso-position-vertical-relative:margin" o:allowincell="f">
          <v:imagedata r:id="rId1" o:title="Diapositive2"/>
          <w10:wrap anchorx="margin" anchory="margin"/>
        </v:shape>
      </w:pict>
    </w:r>
    <w:r w:rsidR="00053F43">
      <w:t>Paramétrage des tableaux d’activité</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BFA04" w14:textId="77777777" w:rsidR="00AD44EA" w:rsidRDefault="00000000" w:rsidP="007C6690">
    <w:pPr>
      <w:pStyle w:val="Entte"/>
    </w:pPr>
    <w:r>
      <w:pict w14:anchorId="1EEF86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4" o:spid="_x0000_s1046" type="#_x0000_t75" style="position:absolute;left:0;text-align:left;margin-left:0;margin-top:0;width:522.8pt;height:739.45pt;z-index:-251652608;mso-position-horizontal:center;mso-position-horizontal-relative:margin;mso-position-vertical:center;mso-position-vertical-relative:margin" o:allowincell="f">
          <v:imagedata r:id="rId1" o:title="Diapositive2"/>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B4343"/>
    <w:multiLevelType w:val="hybridMultilevel"/>
    <w:tmpl w:val="4DDC5A6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FEA40E3"/>
    <w:multiLevelType w:val="multilevel"/>
    <w:tmpl w:val="EFDEDEE4"/>
    <w:name w:val="ÉTAPE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2" w15:restartNumberingAfterBreak="0">
    <w:nsid w:val="10A83414"/>
    <w:multiLevelType w:val="multilevel"/>
    <w:tmpl w:val="EFDEDEE4"/>
    <w:styleLink w:val="Style1"/>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3" w15:restartNumberingAfterBreak="0">
    <w:nsid w:val="230402B7"/>
    <w:multiLevelType w:val="multilevel"/>
    <w:tmpl w:val="EE3C2F48"/>
    <w:name w:val="Com clients"/>
    <w:lvl w:ilvl="0">
      <w:start w:val="1"/>
      <w:numFmt w:val="decimal"/>
      <w:pStyle w:val="StyleTitre1tendude005pt"/>
      <w:lvlText w:val="%1."/>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576" w:hanging="576"/>
      </w:pPr>
      <w:rPr>
        <w:rFonts w:hint="default"/>
      </w:rPr>
    </w:lvl>
    <w:lvl w:ilvl="2">
      <w:start w:val="1"/>
      <w:numFmt w:val="none"/>
      <w:lvlText w:val=""/>
      <w:lvlJc w:val="left"/>
      <w:pPr>
        <w:ind w:left="720" w:hanging="720"/>
      </w:pPr>
      <w:rPr>
        <w:rFonts w:hint="default"/>
      </w:rPr>
    </w:lvl>
    <w:lvl w:ilvl="3">
      <w:start w:val="1"/>
      <w:numFmt w:val="none"/>
      <w:lvlText w:val=""/>
      <w:lvlJc w:val="left"/>
      <w:pPr>
        <w:ind w:left="864" w:hanging="864"/>
      </w:pPr>
      <w:rPr>
        <w:rFonts w:hint="default"/>
      </w:rPr>
    </w:lvl>
    <w:lvl w:ilvl="4">
      <w:start w:val="1"/>
      <w:numFmt w:val="bullet"/>
      <w:lvlText w:val=""/>
      <w:lvlJc w:val="left"/>
      <w:pPr>
        <w:ind w:left="907" w:hanging="907"/>
      </w:pPr>
      <w:rPr>
        <w:rFonts w:ascii="Wingdings" w:hAnsi="Wingding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4" w15:restartNumberingAfterBreak="0">
    <w:nsid w:val="23FA637B"/>
    <w:multiLevelType w:val="multilevel"/>
    <w:tmpl w:val="384ADD5A"/>
    <w:styleLink w:val="Puces"/>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B784D84"/>
    <w:multiLevelType w:val="hybridMultilevel"/>
    <w:tmpl w:val="F5486524"/>
    <w:lvl w:ilvl="0" w:tplc="7B6076CE">
      <w:start w:val="1"/>
      <w:numFmt w:val="bullet"/>
      <w:pStyle w:val="Isapaye"/>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5D321F8"/>
    <w:multiLevelType w:val="multilevel"/>
    <w:tmpl w:val="791CB168"/>
    <w:name w:val="ÉTAPE"/>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7" w15:restartNumberingAfterBreak="0">
    <w:nsid w:val="39621478"/>
    <w:multiLevelType w:val="hybridMultilevel"/>
    <w:tmpl w:val="E63292E2"/>
    <w:lvl w:ilvl="0" w:tplc="06F65CE2">
      <w:start w:val="1"/>
      <w:numFmt w:val="bullet"/>
      <w:pStyle w:val="Utilisation"/>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C456EB1"/>
    <w:multiLevelType w:val="multilevel"/>
    <w:tmpl w:val="EFDEDEE4"/>
    <w:name w:val="ÉTAPE2222"/>
    <w:numStyleLink w:val="Style1"/>
  </w:abstractNum>
  <w:abstractNum w:abstractNumId="9" w15:restartNumberingAfterBreak="0">
    <w:nsid w:val="407E6864"/>
    <w:multiLevelType w:val="multilevel"/>
    <w:tmpl w:val="6FF205E2"/>
    <w:name w:val="ÉTAPE"/>
    <w:lvl w:ilvl="0">
      <w:start w:val="1"/>
      <w:numFmt w:val="decima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0" w15:restartNumberingAfterBreak="0">
    <w:nsid w:val="48F764AD"/>
    <w:multiLevelType w:val="hybridMultilevel"/>
    <w:tmpl w:val="0DA60A0C"/>
    <w:lvl w:ilvl="0" w:tplc="FC468F14">
      <w:start w:val="1"/>
      <w:numFmt w:val="bullet"/>
      <w:pStyle w:val="Important"/>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CB865F6"/>
    <w:multiLevelType w:val="multilevel"/>
    <w:tmpl w:val="B296B9FC"/>
    <w:name w:val="ÉTAPE22222"/>
    <w:lvl w:ilvl="0">
      <w:start w:val="1"/>
      <w:numFmt w:val="decimal"/>
      <w:isLgl/>
      <w:lvlText w:val="ÉTAPE %1 :"/>
      <w:lvlJc w:val="left"/>
      <w:pPr>
        <w:ind w:left="1213" w:hanging="2"/>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2" w15:restartNumberingAfterBreak="0">
    <w:nsid w:val="55781F43"/>
    <w:multiLevelType w:val="hybridMultilevel"/>
    <w:tmpl w:val="9F24C4CC"/>
    <w:lvl w:ilvl="0" w:tplc="5B90F7AA">
      <w:numFmt w:val="bullet"/>
      <w:pStyle w:val="Enumrations"/>
      <w:lvlText w:val="-"/>
      <w:lvlJc w:val="left"/>
      <w:pPr>
        <w:ind w:left="1211" w:hanging="360"/>
      </w:pPr>
      <w:rPr>
        <w:rFonts w:ascii="Tahoma" w:eastAsia="Times New Roman" w:hAnsi="Tahoma" w:cs="Tahoma" w:hint="default"/>
      </w:rPr>
    </w:lvl>
    <w:lvl w:ilvl="1" w:tplc="040C0003" w:tentative="1">
      <w:start w:val="1"/>
      <w:numFmt w:val="bullet"/>
      <w:lvlText w:val="o"/>
      <w:lvlJc w:val="left"/>
      <w:pPr>
        <w:ind w:left="1931" w:hanging="360"/>
      </w:pPr>
      <w:rPr>
        <w:rFonts w:ascii="Courier New" w:hAnsi="Courier New" w:cs="Courier New" w:hint="default"/>
      </w:rPr>
    </w:lvl>
    <w:lvl w:ilvl="2" w:tplc="040C0005" w:tentative="1">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13" w15:restartNumberingAfterBreak="0">
    <w:nsid w:val="59723F98"/>
    <w:multiLevelType w:val="hybridMultilevel"/>
    <w:tmpl w:val="A2B0C6E6"/>
    <w:lvl w:ilvl="0" w:tplc="E7485216">
      <w:start w:val="1"/>
      <w:numFmt w:val="bullet"/>
      <w:pStyle w:val="EnumrationsSeules"/>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D121275"/>
    <w:multiLevelType w:val="multilevel"/>
    <w:tmpl w:val="EFDEDEE4"/>
    <w:name w:val="ÉTAPE2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5" w15:restartNumberingAfterBreak="0">
    <w:nsid w:val="71441339"/>
    <w:multiLevelType w:val="multilevel"/>
    <w:tmpl w:val="8BFCBC70"/>
    <w:name w:val="Com clients2"/>
    <w:lvl w:ilvl="0">
      <w:start w:val="1"/>
      <w:numFmt w:val="decimal"/>
      <w:pStyle w:val="Titre1"/>
      <w:lvlText w:val="%1."/>
      <w:lvlJc w:val="left"/>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SousTitre1"/>
      <w:lvlText w:val="%1.%2"/>
      <w:lvlJc w:val="left"/>
      <w:pPr>
        <w:ind w:left="576" w:hanging="576"/>
      </w:pPr>
      <w:rPr>
        <w:rFonts w:hint="default"/>
      </w:rPr>
    </w:lvl>
    <w:lvl w:ilvl="2">
      <w:start w:val="1"/>
      <w:numFmt w:val="decimal"/>
      <w:pStyle w:val="SousTitre2"/>
      <w:lvlText w:val="%1.%2.%3"/>
      <w:lvlJc w:val="left"/>
      <w:rPr>
        <w:rFonts w:hint="default"/>
        <w:b/>
        <w:i w:val="0"/>
        <w:iC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pStyle w:val="SousTitre3"/>
      <w:lvlText w:val=""/>
      <w:lvlJc w:val="left"/>
      <w:pPr>
        <w:ind w:left="624" w:hanging="624"/>
      </w:pPr>
      <w:rPr>
        <w:rFonts w:hint="default"/>
      </w:rPr>
    </w:lvl>
    <w:lvl w:ilvl="4">
      <w:start w:val="1"/>
      <w:numFmt w:val="bullet"/>
      <w:lvlRestart w:val="0"/>
      <w:pStyle w:val="SousTitre4"/>
      <w:lvlText w:val=""/>
      <w:lvlJc w:val="left"/>
      <w:pPr>
        <w:ind w:left="907" w:hanging="283"/>
      </w:pPr>
      <w:rPr>
        <w:rFonts w:ascii="Wingdings" w:hAnsi="Wingding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7A2F1DDF"/>
    <w:multiLevelType w:val="multilevel"/>
    <w:tmpl w:val="EFDEDEE4"/>
    <w:name w:val="ÉTAPE22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num w:numId="1" w16cid:durableId="488714909">
    <w:abstractNumId w:val="7"/>
  </w:num>
  <w:num w:numId="2" w16cid:durableId="1785494265">
    <w:abstractNumId w:val="5"/>
  </w:num>
  <w:num w:numId="3" w16cid:durableId="1793009843">
    <w:abstractNumId w:val="10"/>
  </w:num>
  <w:num w:numId="4" w16cid:durableId="259028148">
    <w:abstractNumId w:val="3"/>
  </w:num>
  <w:num w:numId="5" w16cid:durableId="1978492812">
    <w:abstractNumId w:val="4"/>
  </w:num>
  <w:num w:numId="6" w16cid:durableId="2054228136">
    <w:abstractNumId w:val="13"/>
  </w:num>
  <w:num w:numId="7" w16cid:durableId="885410461">
    <w:abstractNumId w:val="12"/>
  </w:num>
  <w:num w:numId="8" w16cid:durableId="1897936755">
    <w:abstractNumId w:val="2"/>
  </w:num>
  <w:num w:numId="9" w16cid:durableId="1335382619">
    <w:abstractNumId w:val="15"/>
  </w:num>
  <w:num w:numId="10" w16cid:durableId="2048871541">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81"/>
  <w:drawingGridVerticalSpacing w:val="181"/>
  <w:characterSpacingControl w:val="doNotCompress"/>
  <w:hdrShapeDefaults>
    <o:shapedefaults v:ext="edit" spidmax="2050">
      <o:colormru v:ext="edit" colors="#e24920"/>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3F43"/>
    <w:rsid w:val="00000F5A"/>
    <w:rsid w:val="00001E50"/>
    <w:rsid w:val="000023F8"/>
    <w:rsid w:val="00002769"/>
    <w:rsid w:val="00004504"/>
    <w:rsid w:val="00005529"/>
    <w:rsid w:val="0000788F"/>
    <w:rsid w:val="0002150B"/>
    <w:rsid w:val="00022013"/>
    <w:rsid w:val="00022444"/>
    <w:rsid w:val="0002277E"/>
    <w:rsid w:val="00023000"/>
    <w:rsid w:val="00023854"/>
    <w:rsid w:val="00023F3B"/>
    <w:rsid w:val="000258B9"/>
    <w:rsid w:val="00026080"/>
    <w:rsid w:val="000265B8"/>
    <w:rsid w:val="00026AF6"/>
    <w:rsid w:val="00027440"/>
    <w:rsid w:val="00030961"/>
    <w:rsid w:val="00030E8D"/>
    <w:rsid w:val="0003121B"/>
    <w:rsid w:val="000312D1"/>
    <w:rsid w:val="00031F57"/>
    <w:rsid w:val="00032532"/>
    <w:rsid w:val="0003272C"/>
    <w:rsid w:val="00033582"/>
    <w:rsid w:val="000337AF"/>
    <w:rsid w:val="00033B8E"/>
    <w:rsid w:val="00034FE4"/>
    <w:rsid w:val="00035535"/>
    <w:rsid w:val="000369EF"/>
    <w:rsid w:val="00040468"/>
    <w:rsid w:val="00040957"/>
    <w:rsid w:val="00041496"/>
    <w:rsid w:val="00044FC6"/>
    <w:rsid w:val="00045FAD"/>
    <w:rsid w:val="00046867"/>
    <w:rsid w:val="00046D6D"/>
    <w:rsid w:val="0005279A"/>
    <w:rsid w:val="00053227"/>
    <w:rsid w:val="000534F9"/>
    <w:rsid w:val="0005383A"/>
    <w:rsid w:val="000539B4"/>
    <w:rsid w:val="00053F43"/>
    <w:rsid w:val="00054816"/>
    <w:rsid w:val="00055BA3"/>
    <w:rsid w:val="000603C5"/>
    <w:rsid w:val="00061372"/>
    <w:rsid w:val="0006294A"/>
    <w:rsid w:val="000633C8"/>
    <w:rsid w:val="00063865"/>
    <w:rsid w:val="00063B97"/>
    <w:rsid w:val="00064665"/>
    <w:rsid w:val="0006588A"/>
    <w:rsid w:val="000668D5"/>
    <w:rsid w:val="0006747B"/>
    <w:rsid w:val="00070718"/>
    <w:rsid w:val="0007135F"/>
    <w:rsid w:val="00072D8A"/>
    <w:rsid w:val="00072EF9"/>
    <w:rsid w:val="00073129"/>
    <w:rsid w:val="00073495"/>
    <w:rsid w:val="0007402D"/>
    <w:rsid w:val="00075DBC"/>
    <w:rsid w:val="00076C65"/>
    <w:rsid w:val="00076EBB"/>
    <w:rsid w:val="0008124A"/>
    <w:rsid w:val="0008127A"/>
    <w:rsid w:val="00081779"/>
    <w:rsid w:val="00081933"/>
    <w:rsid w:val="00081C44"/>
    <w:rsid w:val="00082808"/>
    <w:rsid w:val="00082E82"/>
    <w:rsid w:val="00084515"/>
    <w:rsid w:val="00086368"/>
    <w:rsid w:val="00086CCE"/>
    <w:rsid w:val="000914E1"/>
    <w:rsid w:val="000922D2"/>
    <w:rsid w:val="00093C0A"/>
    <w:rsid w:val="000A0B0D"/>
    <w:rsid w:val="000A175E"/>
    <w:rsid w:val="000A1D5A"/>
    <w:rsid w:val="000A3C74"/>
    <w:rsid w:val="000A553C"/>
    <w:rsid w:val="000A55D4"/>
    <w:rsid w:val="000A59A6"/>
    <w:rsid w:val="000A754F"/>
    <w:rsid w:val="000B0DB2"/>
    <w:rsid w:val="000B47F4"/>
    <w:rsid w:val="000B4E77"/>
    <w:rsid w:val="000B6EC2"/>
    <w:rsid w:val="000B74D1"/>
    <w:rsid w:val="000C05EF"/>
    <w:rsid w:val="000C0917"/>
    <w:rsid w:val="000C17E9"/>
    <w:rsid w:val="000C1D5F"/>
    <w:rsid w:val="000C36A9"/>
    <w:rsid w:val="000C4A44"/>
    <w:rsid w:val="000C5462"/>
    <w:rsid w:val="000C5FF2"/>
    <w:rsid w:val="000C5FFE"/>
    <w:rsid w:val="000C62CA"/>
    <w:rsid w:val="000C6DFB"/>
    <w:rsid w:val="000C71B1"/>
    <w:rsid w:val="000C7752"/>
    <w:rsid w:val="000D0665"/>
    <w:rsid w:val="000D2C92"/>
    <w:rsid w:val="000D357F"/>
    <w:rsid w:val="000D423F"/>
    <w:rsid w:val="000D498F"/>
    <w:rsid w:val="000D4DBA"/>
    <w:rsid w:val="000D5AE7"/>
    <w:rsid w:val="000D7D36"/>
    <w:rsid w:val="000E22EE"/>
    <w:rsid w:val="000E2EB3"/>
    <w:rsid w:val="000E34D5"/>
    <w:rsid w:val="000E61CA"/>
    <w:rsid w:val="000E689A"/>
    <w:rsid w:val="000F1274"/>
    <w:rsid w:val="000F1AF7"/>
    <w:rsid w:val="000F1E94"/>
    <w:rsid w:val="000F424E"/>
    <w:rsid w:val="000F438E"/>
    <w:rsid w:val="000F5129"/>
    <w:rsid w:val="000F7BD5"/>
    <w:rsid w:val="00100EFE"/>
    <w:rsid w:val="00101742"/>
    <w:rsid w:val="00102F40"/>
    <w:rsid w:val="00104175"/>
    <w:rsid w:val="001045B3"/>
    <w:rsid w:val="0010545D"/>
    <w:rsid w:val="001072D6"/>
    <w:rsid w:val="00107722"/>
    <w:rsid w:val="00107E64"/>
    <w:rsid w:val="0011066D"/>
    <w:rsid w:val="00110A95"/>
    <w:rsid w:val="00111836"/>
    <w:rsid w:val="00112AAA"/>
    <w:rsid w:val="001139D5"/>
    <w:rsid w:val="00113D94"/>
    <w:rsid w:val="00115426"/>
    <w:rsid w:val="00120F20"/>
    <w:rsid w:val="00121FAB"/>
    <w:rsid w:val="00123874"/>
    <w:rsid w:val="00123A18"/>
    <w:rsid w:val="00123DDF"/>
    <w:rsid w:val="001261D2"/>
    <w:rsid w:val="00126422"/>
    <w:rsid w:val="00126685"/>
    <w:rsid w:val="0012687C"/>
    <w:rsid w:val="00126E4D"/>
    <w:rsid w:val="00127167"/>
    <w:rsid w:val="001278F9"/>
    <w:rsid w:val="001303BE"/>
    <w:rsid w:val="0013090E"/>
    <w:rsid w:val="0013138F"/>
    <w:rsid w:val="00131D42"/>
    <w:rsid w:val="001320E9"/>
    <w:rsid w:val="001329E9"/>
    <w:rsid w:val="00134A66"/>
    <w:rsid w:val="00134EC2"/>
    <w:rsid w:val="00134F2C"/>
    <w:rsid w:val="00137F26"/>
    <w:rsid w:val="001411CC"/>
    <w:rsid w:val="00141BB2"/>
    <w:rsid w:val="001440B6"/>
    <w:rsid w:val="00144D4C"/>
    <w:rsid w:val="001453D1"/>
    <w:rsid w:val="001469DA"/>
    <w:rsid w:val="00147C3D"/>
    <w:rsid w:val="00152420"/>
    <w:rsid w:val="00155D68"/>
    <w:rsid w:val="001573C1"/>
    <w:rsid w:val="0015771A"/>
    <w:rsid w:val="00162314"/>
    <w:rsid w:val="00162DE8"/>
    <w:rsid w:val="001642EF"/>
    <w:rsid w:val="00164A66"/>
    <w:rsid w:val="00164AC7"/>
    <w:rsid w:val="001657E8"/>
    <w:rsid w:val="001678C1"/>
    <w:rsid w:val="0017036C"/>
    <w:rsid w:val="001707D2"/>
    <w:rsid w:val="00173B23"/>
    <w:rsid w:val="00176CA0"/>
    <w:rsid w:val="00177050"/>
    <w:rsid w:val="00177E6A"/>
    <w:rsid w:val="00181E1F"/>
    <w:rsid w:val="001853D9"/>
    <w:rsid w:val="00186FBE"/>
    <w:rsid w:val="00187F65"/>
    <w:rsid w:val="001910F6"/>
    <w:rsid w:val="0019148E"/>
    <w:rsid w:val="001923E4"/>
    <w:rsid w:val="00192692"/>
    <w:rsid w:val="00192AFB"/>
    <w:rsid w:val="00192F0B"/>
    <w:rsid w:val="00193905"/>
    <w:rsid w:val="00194481"/>
    <w:rsid w:val="00194AAB"/>
    <w:rsid w:val="00194D97"/>
    <w:rsid w:val="00194F29"/>
    <w:rsid w:val="001A103A"/>
    <w:rsid w:val="001A42A9"/>
    <w:rsid w:val="001A439F"/>
    <w:rsid w:val="001A7136"/>
    <w:rsid w:val="001A768D"/>
    <w:rsid w:val="001A7F17"/>
    <w:rsid w:val="001B11C3"/>
    <w:rsid w:val="001B270B"/>
    <w:rsid w:val="001B2D02"/>
    <w:rsid w:val="001B3436"/>
    <w:rsid w:val="001B5B09"/>
    <w:rsid w:val="001B5CCC"/>
    <w:rsid w:val="001B610A"/>
    <w:rsid w:val="001B77A9"/>
    <w:rsid w:val="001C1949"/>
    <w:rsid w:val="001C2433"/>
    <w:rsid w:val="001C284B"/>
    <w:rsid w:val="001C2EEE"/>
    <w:rsid w:val="001C461F"/>
    <w:rsid w:val="001C6676"/>
    <w:rsid w:val="001D0CE5"/>
    <w:rsid w:val="001D27FF"/>
    <w:rsid w:val="001D3F14"/>
    <w:rsid w:val="001D4A64"/>
    <w:rsid w:val="001D4E68"/>
    <w:rsid w:val="001D5690"/>
    <w:rsid w:val="001E09CD"/>
    <w:rsid w:val="001E11BC"/>
    <w:rsid w:val="001E1602"/>
    <w:rsid w:val="001E197B"/>
    <w:rsid w:val="001E19D3"/>
    <w:rsid w:val="001E2490"/>
    <w:rsid w:val="001E2927"/>
    <w:rsid w:val="001E52CB"/>
    <w:rsid w:val="001E65DD"/>
    <w:rsid w:val="001F422E"/>
    <w:rsid w:val="001F7C61"/>
    <w:rsid w:val="00200CEC"/>
    <w:rsid w:val="00202936"/>
    <w:rsid w:val="00205B40"/>
    <w:rsid w:val="0020603D"/>
    <w:rsid w:val="00206C16"/>
    <w:rsid w:val="0021154D"/>
    <w:rsid w:val="00212171"/>
    <w:rsid w:val="00213284"/>
    <w:rsid w:val="00213CFD"/>
    <w:rsid w:val="002148EB"/>
    <w:rsid w:val="00214AB6"/>
    <w:rsid w:val="00214ACA"/>
    <w:rsid w:val="00214C55"/>
    <w:rsid w:val="00215DDA"/>
    <w:rsid w:val="00222EAD"/>
    <w:rsid w:val="00224426"/>
    <w:rsid w:val="00224977"/>
    <w:rsid w:val="002250E3"/>
    <w:rsid w:val="002263E3"/>
    <w:rsid w:val="00226762"/>
    <w:rsid w:val="002319E2"/>
    <w:rsid w:val="00231D02"/>
    <w:rsid w:val="00231F57"/>
    <w:rsid w:val="00232D4D"/>
    <w:rsid w:val="00232F3F"/>
    <w:rsid w:val="00233D7A"/>
    <w:rsid w:val="00236C4A"/>
    <w:rsid w:val="00240B92"/>
    <w:rsid w:val="0024230C"/>
    <w:rsid w:val="002424F4"/>
    <w:rsid w:val="00243A66"/>
    <w:rsid w:val="00244446"/>
    <w:rsid w:val="002458B4"/>
    <w:rsid w:val="00245A29"/>
    <w:rsid w:val="002461B4"/>
    <w:rsid w:val="00246404"/>
    <w:rsid w:val="002533AE"/>
    <w:rsid w:val="00254109"/>
    <w:rsid w:val="0026147D"/>
    <w:rsid w:val="00261DAC"/>
    <w:rsid w:val="002659AB"/>
    <w:rsid w:val="00267E86"/>
    <w:rsid w:val="002710F6"/>
    <w:rsid w:val="00271BE8"/>
    <w:rsid w:val="00272ABD"/>
    <w:rsid w:val="00274FBF"/>
    <w:rsid w:val="00275716"/>
    <w:rsid w:val="00277D23"/>
    <w:rsid w:val="00281935"/>
    <w:rsid w:val="00281D54"/>
    <w:rsid w:val="00283053"/>
    <w:rsid w:val="00284522"/>
    <w:rsid w:val="00286D7B"/>
    <w:rsid w:val="00287BCF"/>
    <w:rsid w:val="002907B8"/>
    <w:rsid w:val="002937FC"/>
    <w:rsid w:val="00294B2B"/>
    <w:rsid w:val="00294F04"/>
    <w:rsid w:val="00295975"/>
    <w:rsid w:val="00295DD7"/>
    <w:rsid w:val="00295EE5"/>
    <w:rsid w:val="002962B8"/>
    <w:rsid w:val="00297066"/>
    <w:rsid w:val="002A220F"/>
    <w:rsid w:val="002A464A"/>
    <w:rsid w:val="002A5942"/>
    <w:rsid w:val="002B000B"/>
    <w:rsid w:val="002B10E2"/>
    <w:rsid w:val="002B1C7B"/>
    <w:rsid w:val="002B242E"/>
    <w:rsid w:val="002B2C17"/>
    <w:rsid w:val="002B4B49"/>
    <w:rsid w:val="002B5238"/>
    <w:rsid w:val="002B67FC"/>
    <w:rsid w:val="002B77D2"/>
    <w:rsid w:val="002C1337"/>
    <w:rsid w:val="002C1602"/>
    <w:rsid w:val="002C24E8"/>
    <w:rsid w:val="002C2A2A"/>
    <w:rsid w:val="002C3246"/>
    <w:rsid w:val="002C3C49"/>
    <w:rsid w:val="002C4033"/>
    <w:rsid w:val="002C47F1"/>
    <w:rsid w:val="002C5A3A"/>
    <w:rsid w:val="002C6F41"/>
    <w:rsid w:val="002C702C"/>
    <w:rsid w:val="002C7533"/>
    <w:rsid w:val="002D2EC6"/>
    <w:rsid w:val="002D35BA"/>
    <w:rsid w:val="002E184E"/>
    <w:rsid w:val="002E35F2"/>
    <w:rsid w:val="002E3803"/>
    <w:rsid w:val="002E4394"/>
    <w:rsid w:val="002E4A85"/>
    <w:rsid w:val="002E7838"/>
    <w:rsid w:val="002F0E57"/>
    <w:rsid w:val="002F1D76"/>
    <w:rsid w:val="002F35AC"/>
    <w:rsid w:val="002F3989"/>
    <w:rsid w:val="002F3BCD"/>
    <w:rsid w:val="002F48A2"/>
    <w:rsid w:val="002F77E5"/>
    <w:rsid w:val="002F7851"/>
    <w:rsid w:val="002F7ED8"/>
    <w:rsid w:val="00300423"/>
    <w:rsid w:val="0030081F"/>
    <w:rsid w:val="00301418"/>
    <w:rsid w:val="003033E5"/>
    <w:rsid w:val="003034E1"/>
    <w:rsid w:val="00305FDB"/>
    <w:rsid w:val="0031196A"/>
    <w:rsid w:val="00313D96"/>
    <w:rsid w:val="00315400"/>
    <w:rsid w:val="003157F8"/>
    <w:rsid w:val="00317160"/>
    <w:rsid w:val="0032061C"/>
    <w:rsid w:val="0032182D"/>
    <w:rsid w:val="003222FB"/>
    <w:rsid w:val="003223A2"/>
    <w:rsid w:val="00322D1D"/>
    <w:rsid w:val="0032331D"/>
    <w:rsid w:val="0032344B"/>
    <w:rsid w:val="00323D6D"/>
    <w:rsid w:val="00323FD7"/>
    <w:rsid w:val="003245CE"/>
    <w:rsid w:val="00324EE7"/>
    <w:rsid w:val="00324FA1"/>
    <w:rsid w:val="00325816"/>
    <w:rsid w:val="00326B37"/>
    <w:rsid w:val="00331153"/>
    <w:rsid w:val="003326DE"/>
    <w:rsid w:val="00335717"/>
    <w:rsid w:val="003369A7"/>
    <w:rsid w:val="00336F1A"/>
    <w:rsid w:val="003370F0"/>
    <w:rsid w:val="00341B38"/>
    <w:rsid w:val="00342652"/>
    <w:rsid w:val="00342ECF"/>
    <w:rsid w:val="00343284"/>
    <w:rsid w:val="003501C0"/>
    <w:rsid w:val="003535D5"/>
    <w:rsid w:val="0035365D"/>
    <w:rsid w:val="00356B8D"/>
    <w:rsid w:val="003601EA"/>
    <w:rsid w:val="0036356C"/>
    <w:rsid w:val="003645A3"/>
    <w:rsid w:val="00364EEE"/>
    <w:rsid w:val="00366844"/>
    <w:rsid w:val="00366A89"/>
    <w:rsid w:val="00367463"/>
    <w:rsid w:val="003714B0"/>
    <w:rsid w:val="00371641"/>
    <w:rsid w:val="0037360C"/>
    <w:rsid w:val="003741C4"/>
    <w:rsid w:val="0037480C"/>
    <w:rsid w:val="00375E01"/>
    <w:rsid w:val="00376D31"/>
    <w:rsid w:val="003774E5"/>
    <w:rsid w:val="0037771E"/>
    <w:rsid w:val="00377F3C"/>
    <w:rsid w:val="0038057E"/>
    <w:rsid w:val="00380898"/>
    <w:rsid w:val="00380C13"/>
    <w:rsid w:val="0038130E"/>
    <w:rsid w:val="003821DB"/>
    <w:rsid w:val="00382A62"/>
    <w:rsid w:val="00382B87"/>
    <w:rsid w:val="00383E0E"/>
    <w:rsid w:val="00383EA4"/>
    <w:rsid w:val="003841BC"/>
    <w:rsid w:val="0038435D"/>
    <w:rsid w:val="003875F0"/>
    <w:rsid w:val="00387F31"/>
    <w:rsid w:val="0039094D"/>
    <w:rsid w:val="00391873"/>
    <w:rsid w:val="0039423C"/>
    <w:rsid w:val="0039636B"/>
    <w:rsid w:val="003967D4"/>
    <w:rsid w:val="003A207F"/>
    <w:rsid w:val="003A3914"/>
    <w:rsid w:val="003A4921"/>
    <w:rsid w:val="003A5A28"/>
    <w:rsid w:val="003A7167"/>
    <w:rsid w:val="003B0E92"/>
    <w:rsid w:val="003B1FD1"/>
    <w:rsid w:val="003B48E8"/>
    <w:rsid w:val="003B4B54"/>
    <w:rsid w:val="003B4D85"/>
    <w:rsid w:val="003B60CA"/>
    <w:rsid w:val="003B68F0"/>
    <w:rsid w:val="003B6B68"/>
    <w:rsid w:val="003B7DA4"/>
    <w:rsid w:val="003C1D6B"/>
    <w:rsid w:val="003C5189"/>
    <w:rsid w:val="003C544B"/>
    <w:rsid w:val="003C5652"/>
    <w:rsid w:val="003C66CB"/>
    <w:rsid w:val="003C7402"/>
    <w:rsid w:val="003D0639"/>
    <w:rsid w:val="003D0706"/>
    <w:rsid w:val="003D128B"/>
    <w:rsid w:val="003D1866"/>
    <w:rsid w:val="003D1F9C"/>
    <w:rsid w:val="003D4A27"/>
    <w:rsid w:val="003D77F5"/>
    <w:rsid w:val="003E0462"/>
    <w:rsid w:val="003E1FDF"/>
    <w:rsid w:val="003E2592"/>
    <w:rsid w:val="003E3512"/>
    <w:rsid w:val="003E3B9C"/>
    <w:rsid w:val="003E40D0"/>
    <w:rsid w:val="003E4D44"/>
    <w:rsid w:val="003E57BB"/>
    <w:rsid w:val="003E5AE0"/>
    <w:rsid w:val="003F0C86"/>
    <w:rsid w:val="003F1174"/>
    <w:rsid w:val="003F29AC"/>
    <w:rsid w:val="003F34DB"/>
    <w:rsid w:val="003F5697"/>
    <w:rsid w:val="003F62BF"/>
    <w:rsid w:val="003F714A"/>
    <w:rsid w:val="003F7C0F"/>
    <w:rsid w:val="004004E1"/>
    <w:rsid w:val="00400937"/>
    <w:rsid w:val="00405109"/>
    <w:rsid w:val="0041528A"/>
    <w:rsid w:val="00415F68"/>
    <w:rsid w:val="004172ED"/>
    <w:rsid w:val="00417EC7"/>
    <w:rsid w:val="0042064D"/>
    <w:rsid w:val="00422BBF"/>
    <w:rsid w:val="00424127"/>
    <w:rsid w:val="004241EE"/>
    <w:rsid w:val="004248C2"/>
    <w:rsid w:val="00425FC4"/>
    <w:rsid w:val="00426D10"/>
    <w:rsid w:val="00430532"/>
    <w:rsid w:val="0043113F"/>
    <w:rsid w:val="00431A5E"/>
    <w:rsid w:val="00432B33"/>
    <w:rsid w:val="00433D2C"/>
    <w:rsid w:val="00433D9C"/>
    <w:rsid w:val="004341A6"/>
    <w:rsid w:val="00434F44"/>
    <w:rsid w:val="00441832"/>
    <w:rsid w:val="00443C03"/>
    <w:rsid w:val="00444137"/>
    <w:rsid w:val="00444986"/>
    <w:rsid w:val="004459BC"/>
    <w:rsid w:val="00447C1F"/>
    <w:rsid w:val="0045031B"/>
    <w:rsid w:val="00450DA6"/>
    <w:rsid w:val="00451D60"/>
    <w:rsid w:val="0045266A"/>
    <w:rsid w:val="00455579"/>
    <w:rsid w:val="00455B77"/>
    <w:rsid w:val="00457371"/>
    <w:rsid w:val="00461108"/>
    <w:rsid w:val="004617C7"/>
    <w:rsid w:val="004618F0"/>
    <w:rsid w:val="00462CAB"/>
    <w:rsid w:val="0046339F"/>
    <w:rsid w:val="0046386F"/>
    <w:rsid w:val="00473EF9"/>
    <w:rsid w:val="00474226"/>
    <w:rsid w:val="00474384"/>
    <w:rsid w:val="00474CDB"/>
    <w:rsid w:val="0047601F"/>
    <w:rsid w:val="0047669D"/>
    <w:rsid w:val="00476D2A"/>
    <w:rsid w:val="00476ED6"/>
    <w:rsid w:val="004771DE"/>
    <w:rsid w:val="004777A7"/>
    <w:rsid w:val="004813BE"/>
    <w:rsid w:val="00481641"/>
    <w:rsid w:val="004830C7"/>
    <w:rsid w:val="0048563D"/>
    <w:rsid w:val="00485E8A"/>
    <w:rsid w:val="00486BF6"/>
    <w:rsid w:val="00486DE2"/>
    <w:rsid w:val="00487278"/>
    <w:rsid w:val="00491563"/>
    <w:rsid w:val="004927FD"/>
    <w:rsid w:val="0049468D"/>
    <w:rsid w:val="004946FB"/>
    <w:rsid w:val="004947CE"/>
    <w:rsid w:val="004A050B"/>
    <w:rsid w:val="004A2639"/>
    <w:rsid w:val="004A2EFE"/>
    <w:rsid w:val="004A3D36"/>
    <w:rsid w:val="004A6CB2"/>
    <w:rsid w:val="004A7A70"/>
    <w:rsid w:val="004B18E5"/>
    <w:rsid w:val="004B264C"/>
    <w:rsid w:val="004B27B9"/>
    <w:rsid w:val="004B5032"/>
    <w:rsid w:val="004B6841"/>
    <w:rsid w:val="004B7545"/>
    <w:rsid w:val="004C107C"/>
    <w:rsid w:val="004C4338"/>
    <w:rsid w:val="004C5272"/>
    <w:rsid w:val="004C7340"/>
    <w:rsid w:val="004D02A4"/>
    <w:rsid w:val="004D1C84"/>
    <w:rsid w:val="004D2005"/>
    <w:rsid w:val="004D795D"/>
    <w:rsid w:val="004E4213"/>
    <w:rsid w:val="004E59E2"/>
    <w:rsid w:val="004E5BB0"/>
    <w:rsid w:val="004E6C15"/>
    <w:rsid w:val="004E7A24"/>
    <w:rsid w:val="004F076A"/>
    <w:rsid w:val="004F1083"/>
    <w:rsid w:val="004F1B76"/>
    <w:rsid w:val="004F2013"/>
    <w:rsid w:val="004F3AC3"/>
    <w:rsid w:val="004F5D58"/>
    <w:rsid w:val="004F605A"/>
    <w:rsid w:val="004F65DB"/>
    <w:rsid w:val="004F6D3C"/>
    <w:rsid w:val="004F77D2"/>
    <w:rsid w:val="004F7D17"/>
    <w:rsid w:val="005001FC"/>
    <w:rsid w:val="00500A76"/>
    <w:rsid w:val="00500CF6"/>
    <w:rsid w:val="005017D9"/>
    <w:rsid w:val="00503621"/>
    <w:rsid w:val="00504470"/>
    <w:rsid w:val="005048F9"/>
    <w:rsid w:val="005048FA"/>
    <w:rsid w:val="00504C27"/>
    <w:rsid w:val="00505440"/>
    <w:rsid w:val="0050547C"/>
    <w:rsid w:val="00506190"/>
    <w:rsid w:val="005063AE"/>
    <w:rsid w:val="00506929"/>
    <w:rsid w:val="0051069B"/>
    <w:rsid w:val="00511017"/>
    <w:rsid w:val="00511480"/>
    <w:rsid w:val="00512C2F"/>
    <w:rsid w:val="005172DA"/>
    <w:rsid w:val="005176E4"/>
    <w:rsid w:val="0051785E"/>
    <w:rsid w:val="00517F45"/>
    <w:rsid w:val="005246F8"/>
    <w:rsid w:val="0052480D"/>
    <w:rsid w:val="005257C4"/>
    <w:rsid w:val="00526DB7"/>
    <w:rsid w:val="00532BEF"/>
    <w:rsid w:val="00533B14"/>
    <w:rsid w:val="00536ABB"/>
    <w:rsid w:val="005370C8"/>
    <w:rsid w:val="00537FFD"/>
    <w:rsid w:val="0054112E"/>
    <w:rsid w:val="00541360"/>
    <w:rsid w:val="00542CC1"/>
    <w:rsid w:val="00543DCC"/>
    <w:rsid w:val="00544588"/>
    <w:rsid w:val="00544AD1"/>
    <w:rsid w:val="00546A57"/>
    <w:rsid w:val="00546A9F"/>
    <w:rsid w:val="005470DE"/>
    <w:rsid w:val="00547163"/>
    <w:rsid w:val="005502FA"/>
    <w:rsid w:val="0055161A"/>
    <w:rsid w:val="00552965"/>
    <w:rsid w:val="005534A4"/>
    <w:rsid w:val="00553825"/>
    <w:rsid w:val="00554800"/>
    <w:rsid w:val="00554856"/>
    <w:rsid w:val="005553F0"/>
    <w:rsid w:val="00556AFB"/>
    <w:rsid w:val="00556ECA"/>
    <w:rsid w:val="00557951"/>
    <w:rsid w:val="005608E9"/>
    <w:rsid w:val="00561F40"/>
    <w:rsid w:val="00563659"/>
    <w:rsid w:val="005641D5"/>
    <w:rsid w:val="00565068"/>
    <w:rsid w:val="005656B0"/>
    <w:rsid w:val="0056691A"/>
    <w:rsid w:val="0056705D"/>
    <w:rsid w:val="00572D63"/>
    <w:rsid w:val="00573336"/>
    <w:rsid w:val="00574117"/>
    <w:rsid w:val="005741C4"/>
    <w:rsid w:val="00575A4B"/>
    <w:rsid w:val="00576F8F"/>
    <w:rsid w:val="00577A54"/>
    <w:rsid w:val="005801E4"/>
    <w:rsid w:val="00580F6A"/>
    <w:rsid w:val="0058172D"/>
    <w:rsid w:val="00581881"/>
    <w:rsid w:val="005826CE"/>
    <w:rsid w:val="0058344F"/>
    <w:rsid w:val="00583744"/>
    <w:rsid w:val="00584EE3"/>
    <w:rsid w:val="00585D86"/>
    <w:rsid w:val="005902CE"/>
    <w:rsid w:val="00590418"/>
    <w:rsid w:val="00591E3F"/>
    <w:rsid w:val="005946B8"/>
    <w:rsid w:val="00595E91"/>
    <w:rsid w:val="005A21F4"/>
    <w:rsid w:val="005A5BC6"/>
    <w:rsid w:val="005A5F72"/>
    <w:rsid w:val="005A6849"/>
    <w:rsid w:val="005A7EAC"/>
    <w:rsid w:val="005B4B18"/>
    <w:rsid w:val="005B52BE"/>
    <w:rsid w:val="005B5820"/>
    <w:rsid w:val="005C0DD7"/>
    <w:rsid w:val="005C0F00"/>
    <w:rsid w:val="005C1338"/>
    <w:rsid w:val="005C1E76"/>
    <w:rsid w:val="005C2936"/>
    <w:rsid w:val="005C3CB1"/>
    <w:rsid w:val="005C5508"/>
    <w:rsid w:val="005D0B16"/>
    <w:rsid w:val="005D119A"/>
    <w:rsid w:val="005D1BBC"/>
    <w:rsid w:val="005D241B"/>
    <w:rsid w:val="005D27E1"/>
    <w:rsid w:val="005D4780"/>
    <w:rsid w:val="005D6B4E"/>
    <w:rsid w:val="005D78C6"/>
    <w:rsid w:val="005E04EE"/>
    <w:rsid w:val="005E07D3"/>
    <w:rsid w:val="005E0D3C"/>
    <w:rsid w:val="005E0F5F"/>
    <w:rsid w:val="005E28BB"/>
    <w:rsid w:val="005E58B9"/>
    <w:rsid w:val="005F0C24"/>
    <w:rsid w:val="005F2896"/>
    <w:rsid w:val="005F2E81"/>
    <w:rsid w:val="005F3C8F"/>
    <w:rsid w:val="005F5A7A"/>
    <w:rsid w:val="005F5BAE"/>
    <w:rsid w:val="006027FA"/>
    <w:rsid w:val="00604217"/>
    <w:rsid w:val="0060476C"/>
    <w:rsid w:val="00605F6E"/>
    <w:rsid w:val="00606331"/>
    <w:rsid w:val="00607A94"/>
    <w:rsid w:val="00611406"/>
    <w:rsid w:val="00612165"/>
    <w:rsid w:val="0061322B"/>
    <w:rsid w:val="00613EDB"/>
    <w:rsid w:val="00615C1F"/>
    <w:rsid w:val="006174E5"/>
    <w:rsid w:val="00620CFC"/>
    <w:rsid w:val="00620EF7"/>
    <w:rsid w:val="0062128A"/>
    <w:rsid w:val="00621B5A"/>
    <w:rsid w:val="00624EE3"/>
    <w:rsid w:val="006263F2"/>
    <w:rsid w:val="00626B83"/>
    <w:rsid w:val="006273C9"/>
    <w:rsid w:val="006312B8"/>
    <w:rsid w:val="00635596"/>
    <w:rsid w:val="00635A7A"/>
    <w:rsid w:val="00637338"/>
    <w:rsid w:val="00637D7F"/>
    <w:rsid w:val="0064023F"/>
    <w:rsid w:val="00644329"/>
    <w:rsid w:val="0064631B"/>
    <w:rsid w:val="00650055"/>
    <w:rsid w:val="00650922"/>
    <w:rsid w:val="006513E4"/>
    <w:rsid w:val="0065356F"/>
    <w:rsid w:val="00656784"/>
    <w:rsid w:val="00661D82"/>
    <w:rsid w:val="00665C55"/>
    <w:rsid w:val="006668C1"/>
    <w:rsid w:val="0066704A"/>
    <w:rsid w:val="006703BC"/>
    <w:rsid w:val="006706B2"/>
    <w:rsid w:val="006711D9"/>
    <w:rsid w:val="00671209"/>
    <w:rsid w:val="006721EE"/>
    <w:rsid w:val="00673C2C"/>
    <w:rsid w:val="00677EC2"/>
    <w:rsid w:val="0068088C"/>
    <w:rsid w:val="00682A4D"/>
    <w:rsid w:val="00684CAF"/>
    <w:rsid w:val="006865DF"/>
    <w:rsid w:val="006927AE"/>
    <w:rsid w:val="0069357F"/>
    <w:rsid w:val="00694F99"/>
    <w:rsid w:val="006959DA"/>
    <w:rsid w:val="00695C54"/>
    <w:rsid w:val="006A0704"/>
    <w:rsid w:val="006A0B88"/>
    <w:rsid w:val="006A1BFF"/>
    <w:rsid w:val="006A1EBA"/>
    <w:rsid w:val="006A248C"/>
    <w:rsid w:val="006A290A"/>
    <w:rsid w:val="006A3575"/>
    <w:rsid w:val="006A3621"/>
    <w:rsid w:val="006A492D"/>
    <w:rsid w:val="006A5B36"/>
    <w:rsid w:val="006A6C2A"/>
    <w:rsid w:val="006A72C3"/>
    <w:rsid w:val="006A7528"/>
    <w:rsid w:val="006B4809"/>
    <w:rsid w:val="006B4BDF"/>
    <w:rsid w:val="006B5635"/>
    <w:rsid w:val="006C0C9F"/>
    <w:rsid w:val="006C1022"/>
    <w:rsid w:val="006C194A"/>
    <w:rsid w:val="006C19B8"/>
    <w:rsid w:val="006C19E8"/>
    <w:rsid w:val="006C2AC8"/>
    <w:rsid w:val="006C3DE2"/>
    <w:rsid w:val="006C40C5"/>
    <w:rsid w:val="006C4F69"/>
    <w:rsid w:val="006C5B7B"/>
    <w:rsid w:val="006C5C1A"/>
    <w:rsid w:val="006C74E4"/>
    <w:rsid w:val="006D0A4D"/>
    <w:rsid w:val="006D0AF0"/>
    <w:rsid w:val="006D1BFF"/>
    <w:rsid w:val="006D22AD"/>
    <w:rsid w:val="006D481F"/>
    <w:rsid w:val="006D4C69"/>
    <w:rsid w:val="006D513E"/>
    <w:rsid w:val="006D674A"/>
    <w:rsid w:val="006D7711"/>
    <w:rsid w:val="006D789F"/>
    <w:rsid w:val="006E1954"/>
    <w:rsid w:val="006E30BD"/>
    <w:rsid w:val="006E477B"/>
    <w:rsid w:val="006E479E"/>
    <w:rsid w:val="006E4C65"/>
    <w:rsid w:val="006E66FB"/>
    <w:rsid w:val="006F150F"/>
    <w:rsid w:val="006F2B94"/>
    <w:rsid w:val="006F3D96"/>
    <w:rsid w:val="006F42FE"/>
    <w:rsid w:val="006F6A8D"/>
    <w:rsid w:val="006F7389"/>
    <w:rsid w:val="006F79CB"/>
    <w:rsid w:val="00701246"/>
    <w:rsid w:val="00701F4F"/>
    <w:rsid w:val="00702C64"/>
    <w:rsid w:val="0070627B"/>
    <w:rsid w:val="00706D5D"/>
    <w:rsid w:val="00706E3E"/>
    <w:rsid w:val="00707178"/>
    <w:rsid w:val="00710387"/>
    <w:rsid w:val="00712444"/>
    <w:rsid w:val="00713608"/>
    <w:rsid w:val="00716E4C"/>
    <w:rsid w:val="00717C10"/>
    <w:rsid w:val="0072006E"/>
    <w:rsid w:val="00721903"/>
    <w:rsid w:val="00722ACE"/>
    <w:rsid w:val="00723560"/>
    <w:rsid w:val="00723741"/>
    <w:rsid w:val="00723826"/>
    <w:rsid w:val="00724A6E"/>
    <w:rsid w:val="00724BB9"/>
    <w:rsid w:val="007250F5"/>
    <w:rsid w:val="007251DD"/>
    <w:rsid w:val="00726225"/>
    <w:rsid w:val="00727097"/>
    <w:rsid w:val="007326D6"/>
    <w:rsid w:val="00733BA3"/>
    <w:rsid w:val="00733ED5"/>
    <w:rsid w:val="007344E3"/>
    <w:rsid w:val="0073689D"/>
    <w:rsid w:val="00736D61"/>
    <w:rsid w:val="00740101"/>
    <w:rsid w:val="007424E9"/>
    <w:rsid w:val="00742846"/>
    <w:rsid w:val="00742A50"/>
    <w:rsid w:val="00744873"/>
    <w:rsid w:val="00744B6C"/>
    <w:rsid w:val="0074789D"/>
    <w:rsid w:val="00747D1A"/>
    <w:rsid w:val="0075079F"/>
    <w:rsid w:val="00752394"/>
    <w:rsid w:val="0075296A"/>
    <w:rsid w:val="00752DED"/>
    <w:rsid w:val="00753355"/>
    <w:rsid w:val="0075603D"/>
    <w:rsid w:val="00756CCE"/>
    <w:rsid w:val="00757652"/>
    <w:rsid w:val="00760F5C"/>
    <w:rsid w:val="007616E7"/>
    <w:rsid w:val="00761E17"/>
    <w:rsid w:val="00762239"/>
    <w:rsid w:val="00763367"/>
    <w:rsid w:val="00764358"/>
    <w:rsid w:val="0076494B"/>
    <w:rsid w:val="00764B65"/>
    <w:rsid w:val="00766113"/>
    <w:rsid w:val="007701C1"/>
    <w:rsid w:val="00772B17"/>
    <w:rsid w:val="0077323B"/>
    <w:rsid w:val="007732CA"/>
    <w:rsid w:val="00773318"/>
    <w:rsid w:val="007737BD"/>
    <w:rsid w:val="007750C8"/>
    <w:rsid w:val="00775CDF"/>
    <w:rsid w:val="007767CA"/>
    <w:rsid w:val="00776CBC"/>
    <w:rsid w:val="007778EC"/>
    <w:rsid w:val="00781D8B"/>
    <w:rsid w:val="007841F8"/>
    <w:rsid w:val="007863C5"/>
    <w:rsid w:val="007907CF"/>
    <w:rsid w:val="00791162"/>
    <w:rsid w:val="007917B0"/>
    <w:rsid w:val="00791F66"/>
    <w:rsid w:val="00796259"/>
    <w:rsid w:val="00796D64"/>
    <w:rsid w:val="00796F30"/>
    <w:rsid w:val="007974F3"/>
    <w:rsid w:val="007A105C"/>
    <w:rsid w:val="007A25BE"/>
    <w:rsid w:val="007A3893"/>
    <w:rsid w:val="007A4646"/>
    <w:rsid w:val="007A4CEC"/>
    <w:rsid w:val="007A614F"/>
    <w:rsid w:val="007B3BEC"/>
    <w:rsid w:val="007B4878"/>
    <w:rsid w:val="007B54C4"/>
    <w:rsid w:val="007B5AC1"/>
    <w:rsid w:val="007B5EE9"/>
    <w:rsid w:val="007B619A"/>
    <w:rsid w:val="007B64D0"/>
    <w:rsid w:val="007C0237"/>
    <w:rsid w:val="007C0587"/>
    <w:rsid w:val="007C16B5"/>
    <w:rsid w:val="007C2DDE"/>
    <w:rsid w:val="007C31C8"/>
    <w:rsid w:val="007C32AB"/>
    <w:rsid w:val="007C4026"/>
    <w:rsid w:val="007C53D2"/>
    <w:rsid w:val="007C6690"/>
    <w:rsid w:val="007C66D2"/>
    <w:rsid w:val="007C6B64"/>
    <w:rsid w:val="007C71F4"/>
    <w:rsid w:val="007D0069"/>
    <w:rsid w:val="007D014F"/>
    <w:rsid w:val="007D01FA"/>
    <w:rsid w:val="007D2482"/>
    <w:rsid w:val="007D32B9"/>
    <w:rsid w:val="007D4889"/>
    <w:rsid w:val="007D60DC"/>
    <w:rsid w:val="007D614A"/>
    <w:rsid w:val="007D7ADF"/>
    <w:rsid w:val="007E0C21"/>
    <w:rsid w:val="007E3529"/>
    <w:rsid w:val="007E3952"/>
    <w:rsid w:val="007E3C3E"/>
    <w:rsid w:val="007E3F1A"/>
    <w:rsid w:val="007E7778"/>
    <w:rsid w:val="007F0DE6"/>
    <w:rsid w:val="007F187B"/>
    <w:rsid w:val="007F2BC8"/>
    <w:rsid w:val="007F35DC"/>
    <w:rsid w:val="007F451A"/>
    <w:rsid w:val="007F6F39"/>
    <w:rsid w:val="008012B5"/>
    <w:rsid w:val="0080265E"/>
    <w:rsid w:val="00804A73"/>
    <w:rsid w:val="0080635F"/>
    <w:rsid w:val="008078E1"/>
    <w:rsid w:val="0081016D"/>
    <w:rsid w:val="00810AA4"/>
    <w:rsid w:val="0081167B"/>
    <w:rsid w:val="008123B5"/>
    <w:rsid w:val="00812E87"/>
    <w:rsid w:val="00820579"/>
    <w:rsid w:val="0082187B"/>
    <w:rsid w:val="00821AE8"/>
    <w:rsid w:val="00821DD3"/>
    <w:rsid w:val="00823C28"/>
    <w:rsid w:val="00824A15"/>
    <w:rsid w:val="00826350"/>
    <w:rsid w:val="008309F9"/>
    <w:rsid w:val="008316E6"/>
    <w:rsid w:val="00831EEF"/>
    <w:rsid w:val="008330CF"/>
    <w:rsid w:val="00835992"/>
    <w:rsid w:val="008365CF"/>
    <w:rsid w:val="0083681E"/>
    <w:rsid w:val="00836D40"/>
    <w:rsid w:val="008407C9"/>
    <w:rsid w:val="00840BB2"/>
    <w:rsid w:val="008429E6"/>
    <w:rsid w:val="00843063"/>
    <w:rsid w:val="008430E2"/>
    <w:rsid w:val="0084368C"/>
    <w:rsid w:val="0084453B"/>
    <w:rsid w:val="00844886"/>
    <w:rsid w:val="00844CEB"/>
    <w:rsid w:val="0084680B"/>
    <w:rsid w:val="00846A06"/>
    <w:rsid w:val="0084707A"/>
    <w:rsid w:val="00855BE1"/>
    <w:rsid w:val="0085720C"/>
    <w:rsid w:val="00857A0E"/>
    <w:rsid w:val="0086007A"/>
    <w:rsid w:val="008615EF"/>
    <w:rsid w:val="00861D7C"/>
    <w:rsid w:val="00861DD1"/>
    <w:rsid w:val="008620C6"/>
    <w:rsid w:val="00862112"/>
    <w:rsid w:val="008625CB"/>
    <w:rsid w:val="00862CE9"/>
    <w:rsid w:val="00863C7F"/>
    <w:rsid w:val="00863F72"/>
    <w:rsid w:val="0086624B"/>
    <w:rsid w:val="00866795"/>
    <w:rsid w:val="008678DE"/>
    <w:rsid w:val="008703EA"/>
    <w:rsid w:val="00871748"/>
    <w:rsid w:val="0087298A"/>
    <w:rsid w:val="0087590E"/>
    <w:rsid w:val="0088398C"/>
    <w:rsid w:val="0088575A"/>
    <w:rsid w:val="00886137"/>
    <w:rsid w:val="00887816"/>
    <w:rsid w:val="0089027A"/>
    <w:rsid w:val="008915E3"/>
    <w:rsid w:val="00891751"/>
    <w:rsid w:val="008922BD"/>
    <w:rsid w:val="0089343A"/>
    <w:rsid w:val="0089364D"/>
    <w:rsid w:val="0089395A"/>
    <w:rsid w:val="00895462"/>
    <w:rsid w:val="0089736B"/>
    <w:rsid w:val="00897EB2"/>
    <w:rsid w:val="008A0AC8"/>
    <w:rsid w:val="008A1A7C"/>
    <w:rsid w:val="008A3C52"/>
    <w:rsid w:val="008A549E"/>
    <w:rsid w:val="008A58CF"/>
    <w:rsid w:val="008A6D13"/>
    <w:rsid w:val="008B2A48"/>
    <w:rsid w:val="008B38D3"/>
    <w:rsid w:val="008B3DFC"/>
    <w:rsid w:val="008B3E03"/>
    <w:rsid w:val="008B6A3E"/>
    <w:rsid w:val="008B76B6"/>
    <w:rsid w:val="008B7CEC"/>
    <w:rsid w:val="008B7F2F"/>
    <w:rsid w:val="008C071F"/>
    <w:rsid w:val="008C0F68"/>
    <w:rsid w:val="008C11D6"/>
    <w:rsid w:val="008C57FE"/>
    <w:rsid w:val="008C7360"/>
    <w:rsid w:val="008C7A0B"/>
    <w:rsid w:val="008D03B9"/>
    <w:rsid w:val="008D0906"/>
    <w:rsid w:val="008D2E87"/>
    <w:rsid w:val="008D487A"/>
    <w:rsid w:val="008D5498"/>
    <w:rsid w:val="008D56BD"/>
    <w:rsid w:val="008D72EA"/>
    <w:rsid w:val="008D7479"/>
    <w:rsid w:val="008E0530"/>
    <w:rsid w:val="008E1FD2"/>
    <w:rsid w:val="008E3A0E"/>
    <w:rsid w:val="008E3D44"/>
    <w:rsid w:val="008E4AF2"/>
    <w:rsid w:val="008E5AEA"/>
    <w:rsid w:val="008E646A"/>
    <w:rsid w:val="008E6C7A"/>
    <w:rsid w:val="008E77DE"/>
    <w:rsid w:val="008F15C0"/>
    <w:rsid w:val="008F1801"/>
    <w:rsid w:val="008F1FF3"/>
    <w:rsid w:val="008F34D3"/>
    <w:rsid w:val="008F570E"/>
    <w:rsid w:val="009002AA"/>
    <w:rsid w:val="009008AD"/>
    <w:rsid w:val="00901615"/>
    <w:rsid w:val="00902303"/>
    <w:rsid w:val="0090292A"/>
    <w:rsid w:val="009035B7"/>
    <w:rsid w:val="009049F9"/>
    <w:rsid w:val="00907645"/>
    <w:rsid w:val="00910BDA"/>
    <w:rsid w:val="00912DCB"/>
    <w:rsid w:val="00912F9E"/>
    <w:rsid w:val="00915147"/>
    <w:rsid w:val="00917C58"/>
    <w:rsid w:val="00920F75"/>
    <w:rsid w:val="009218A4"/>
    <w:rsid w:val="00922262"/>
    <w:rsid w:val="00924194"/>
    <w:rsid w:val="009249EA"/>
    <w:rsid w:val="0092563D"/>
    <w:rsid w:val="00925A82"/>
    <w:rsid w:val="00926437"/>
    <w:rsid w:val="009305C6"/>
    <w:rsid w:val="00931641"/>
    <w:rsid w:val="009317F9"/>
    <w:rsid w:val="00932558"/>
    <w:rsid w:val="009326FC"/>
    <w:rsid w:val="00934400"/>
    <w:rsid w:val="009370B8"/>
    <w:rsid w:val="009375BE"/>
    <w:rsid w:val="009376BA"/>
    <w:rsid w:val="00940C17"/>
    <w:rsid w:val="00941569"/>
    <w:rsid w:val="0094469E"/>
    <w:rsid w:val="00944EF9"/>
    <w:rsid w:val="00945AC4"/>
    <w:rsid w:val="009470A1"/>
    <w:rsid w:val="00951806"/>
    <w:rsid w:val="0095234B"/>
    <w:rsid w:val="00952AFA"/>
    <w:rsid w:val="0095422D"/>
    <w:rsid w:val="00955D0F"/>
    <w:rsid w:val="009564DB"/>
    <w:rsid w:val="00957F9C"/>
    <w:rsid w:val="00960EB0"/>
    <w:rsid w:val="00962D1C"/>
    <w:rsid w:val="0096352B"/>
    <w:rsid w:val="00976692"/>
    <w:rsid w:val="009766A7"/>
    <w:rsid w:val="0097689A"/>
    <w:rsid w:val="00976972"/>
    <w:rsid w:val="00980389"/>
    <w:rsid w:val="00981514"/>
    <w:rsid w:val="009845D0"/>
    <w:rsid w:val="00984A71"/>
    <w:rsid w:val="009904B7"/>
    <w:rsid w:val="009924BF"/>
    <w:rsid w:val="009926EE"/>
    <w:rsid w:val="00992998"/>
    <w:rsid w:val="0099348F"/>
    <w:rsid w:val="00994DB8"/>
    <w:rsid w:val="00996119"/>
    <w:rsid w:val="00996425"/>
    <w:rsid w:val="009970B2"/>
    <w:rsid w:val="009A0B8F"/>
    <w:rsid w:val="009A17FD"/>
    <w:rsid w:val="009A1DEE"/>
    <w:rsid w:val="009A34D3"/>
    <w:rsid w:val="009A59DE"/>
    <w:rsid w:val="009A6503"/>
    <w:rsid w:val="009A6E7B"/>
    <w:rsid w:val="009B1496"/>
    <w:rsid w:val="009B20D9"/>
    <w:rsid w:val="009B3288"/>
    <w:rsid w:val="009B3836"/>
    <w:rsid w:val="009B3C1E"/>
    <w:rsid w:val="009B47AF"/>
    <w:rsid w:val="009B66B5"/>
    <w:rsid w:val="009C02FA"/>
    <w:rsid w:val="009C0E62"/>
    <w:rsid w:val="009C1515"/>
    <w:rsid w:val="009C1F9E"/>
    <w:rsid w:val="009C28E0"/>
    <w:rsid w:val="009C40FD"/>
    <w:rsid w:val="009C54F8"/>
    <w:rsid w:val="009C6D72"/>
    <w:rsid w:val="009D095C"/>
    <w:rsid w:val="009D1799"/>
    <w:rsid w:val="009D2802"/>
    <w:rsid w:val="009D37CB"/>
    <w:rsid w:val="009D490B"/>
    <w:rsid w:val="009D5CE0"/>
    <w:rsid w:val="009E162D"/>
    <w:rsid w:val="009E3222"/>
    <w:rsid w:val="009E3255"/>
    <w:rsid w:val="009E34E9"/>
    <w:rsid w:val="009E3D40"/>
    <w:rsid w:val="009E3FEC"/>
    <w:rsid w:val="009E565E"/>
    <w:rsid w:val="009E60CA"/>
    <w:rsid w:val="009E7784"/>
    <w:rsid w:val="009E77E1"/>
    <w:rsid w:val="009E7A5E"/>
    <w:rsid w:val="009F0221"/>
    <w:rsid w:val="009F1158"/>
    <w:rsid w:val="009F2189"/>
    <w:rsid w:val="009F25B8"/>
    <w:rsid w:val="009F58E0"/>
    <w:rsid w:val="00A0065B"/>
    <w:rsid w:val="00A02A7C"/>
    <w:rsid w:val="00A04DF0"/>
    <w:rsid w:val="00A055CF"/>
    <w:rsid w:val="00A05971"/>
    <w:rsid w:val="00A06281"/>
    <w:rsid w:val="00A06990"/>
    <w:rsid w:val="00A06C43"/>
    <w:rsid w:val="00A10416"/>
    <w:rsid w:val="00A10557"/>
    <w:rsid w:val="00A11A89"/>
    <w:rsid w:val="00A13507"/>
    <w:rsid w:val="00A147AD"/>
    <w:rsid w:val="00A16354"/>
    <w:rsid w:val="00A16B04"/>
    <w:rsid w:val="00A17450"/>
    <w:rsid w:val="00A176BC"/>
    <w:rsid w:val="00A25FD7"/>
    <w:rsid w:val="00A2796B"/>
    <w:rsid w:val="00A310BC"/>
    <w:rsid w:val="00A31E94"/>
    <w:rsid w:val="00A328AA"/>
    <w:rsid w:val="00A32C40"/>
    <w:rsid w:val="00A33F64"/>
    <w:rsid w:val="00A34609"/>
    <w:rsid w:val="00A351B1"/>
    <w:rsid w:val="00A3586C"/>
    <w:rsid w:val="00A365D4"/>
    <w:rsid w:val="00A37646"/>
    <w:rsid w:val="00A37756"/>
    <w:rsid w:val="00A37D66"/>
    <w:rsid w:val="00A41587"/>
    <w:rsid w:val="00A41D7A"/>
    <w:rsid w:val="00A446A9"/>
    <w:rsid w:val="00A446AF"/>
    <w:rsid w:val="00A44830"/>
    <w:rsid w:val="00A45B73"/>
    <w:rsid w:val="00A45E47"/>
    <w:rsid w:val="00A46352"/>
    <w:rsid w:val="00A50B90"/>
    <w:rsid w:val="00A535DB"/>
    <w:rsid w:val="00A54A48"/>
    <w:rsid w:val="00A55B98"/>
    <w:rsid w:val="00A56B8B"/>
    <w:rsid w:val="00A577D9"/>
    <w:rsid w:val="00A60FC5"/>
    <w:rsid w:val="00A61C8D"/>
    <w:rsid w:val="00A63351"/>
    <w:rsid w:val="00A6377F"/>
    <w:rsid w:val="00A63EC3"/>
    <w:rsid w:val="00A64A67"/>
    <w:rsid w:val="00A65D8C"/>
    <w:rsid w:val="00A6601A"/>
    <w:rsid w:val="00A66DC9"/>
    <w:rsid w:val="00A67C2F"/>
    <w:rsid w:val="00A70267"/>
    <w:rsid w:val="00A70989"/>
    <w:rsid w:val="00A71D9D"/>
    <w:rsid w:val="00A75536"/>
    <w:rsid w:val="00A81638"/>
    <w:rsid w:val="00A8393A"/>
    <w:rsid w:val="00A84511"/>
    <w:rsid w:val="00A849CE"/>
    <w:rsid w:val="00A91FD9"/>
    <w:rsid w:val="00A92409"/>
    <w:rsid w:val="00A92532"/>
    <w:rsid w:val="00A932AD"/>
    <w:rsid w:val="00A949E6"/>
    <w:rsid w:val="00A97DB6"/>
    <w:rsid w:val="00AA190B"/>
    <w:rsid w:val="00AA1E71"/>
    <w:rsid w:val="00AA203F"/>
    <w:rsid w:val="00AA443B"/>
    <w:rsid w:val="00AA4727"/>
    <w:rsid w:val="00AA63A6"/>
    <w:rsid w:val="00AA7227"/>
    <w:rsid w:val="00AB0982"/>
    <w:rsid w:val="00AB16D1"/>
    <w:rsid w:val="00AB29D3"/>
    <w:rsid w:val="00AB5C38"/>
    <w:rsid w:val="00AB6D97"/>
    <w:rsid w:val="00AC1711"/>
    <w:rsid w:val="00AC18DD"/>
    <w:rsid w:val="00AC2F1D"/>
    <w:rsid w:val="00AC4287"/>
    <w:rsid w:val="00AC4ACE"/>
    <w:rsid w:val="00AD0E27"/>
    <w:rsid w:val="00AD186D"/>
    <w:rsid w:val="00AD2667"/>
    <w:rsid w:val="00AD4334"/>
    <w:rsid w:val="00AD44EA"/>
    <w:rsid w:val="00AD4AB9"/>
    <w:rsid w:val="00AD4D02"/>
    <w:rsid w:val="00AD4FFF"/>
    <w:rsid w:val="00AD62EC"/>
    <w:rsid w:val="00AE0547"/>
    <w:rsid w:val="00AE256D"/>
    <w:rsid w:val="00AE2591"/>
    <w:rsid w:val="00AE49CD"/>
    <w:rsid w:val="00AE4F4A"/>
    <w:rsid w:val="00AE5208"/>
    <w:rsid w:val="00AE532A"/>
    <w:rsid w:val="00AE6FED"/>
    <w:rsid w:val="00AE72D7"/>
    <w:rsid w:val="00AF01EC"/>
    <w:rsid w:val="00AF09A2"/>
    <w:rsid w:val="00AF2CBA"/>
    <w:rsid w:val="00AF340F"/>
    <w:rsid w:val="00AF35E8"/>
    <w:rsid w:val="00AF5CBF"/>
    <w:rsid w:val="00AF7A9C"/>
    <w:rsid w:val="00B0023A"/>
    <w:rsid w:val="00B01E57"/>
    <w:rsid w:val="00B01E91"/>
    <w:rsid w:val="00B0296D"/>
    <w:rsid w:val="00B03EEB"/>
    <w:rsid w:val="00B06312"/>
    <w:rsid w:val="00B079B1"/>
    <w:rsid w:val="00B104DC"/>
    <w:rsid w:val="00B10662"/>
    <w:rsid w:val="00B11C88"/>
    <w:rsid w:val="00B12575"/>
    <w:rsid w:val="00B126F6"/>
    <w:rsid w:val="00B12D8D"/>
    <w:rsid w:val="00B1346A"/>
    <w:rsid w:val="00B13577"/>
    <w:rsid w:val="00B13C73"/>
    <w:rsid w:val="00B14725"/>
    <w:rsid w:val="00B14E0C"/>
    <w:rsid w:val="00B156D5"/>
    <w:rsid w:val="00B15B4B"/>
    <w:rsid w:val="00B15EA0"/>
    <w:rsid w:val="00B161EA"/>
    <w:rsid w:val="00B16CDE"/>
    <w:rsid w:val="00B179FF"/>
    <w:rsid w:val="00B17AC2"/>
    <w:rsid w:val="00B17B22"/>
    <w:rsid w:val="00B21CF1"/>
    <w:rsid w:val="00B224DC"/>
    <w:rsid w:val="00B229A2"/>
    <w:rsid w:val="00B23AC9"/>
    <w:rsid w:val="00B2639D"/>
    <w:rsid w:val="00B264B4"/>
    <w:rsid w:val="00B27ED2"/>
    <w:rsid w:val="00B311C5"/>
    <w:rsid w:val="00B34358"/>
    <w:rsid w:val="00B34B51"/>
    <w:rsid w:val="00B35D83"/>
    <w:rsid w:val="00B36090"/>
    <w:rsid w:val="00B361C9"/>
    <w:rsid w:val="00B36FA2"/>
    <w:rsid w:val="00B41AC0"/>
    <w:rsid w:val="00B4214A"/>
    <w:rsid w:val="00B426AE"/>
    <w:rsid w:val="00B42B4C"/>
    <w:rsid w:val="00B42BA0"/>
    <w:rsid w:val="00B43511"/>
    <w:rsid w:val="00B44C3A"/>
    <w:rsid w:val="00B46CA0"/>
    <w:rsid w:val="00B47CAD"/>
    <w:rsid w:val="00B50582"/>
    <w:rsid w:val="00B50A14"/>
    <w:rsid w:val="00B5786A"/>
    <w:rsid w:val="00B6078C"/>
    <w:rsid w:val="00B64791"/>
    <w:rsid w:val="00B6702D"/>
    <w:rsid w:val="00B7060F"/>
    <w:rsid w:val="00B70AAB"/>
    <w:rsid w:val="00B70E01"/>
    <w:rsid w:val="00B715FC"/>
    <w:rsid w:val="00B71C45"/>
    <w:rsid w:val="00B72D10"/>
    <w:rsid w:val="00B72E4A"/>
    <w:rsid w:val="00B73544"/>
    <w:rsid w:val="00B740FE"/>
    <w:rsid w:val="00B747B6"/>
    <w:rsid w:val="00B75209"/>
    <w:rsid w:val="00B764EA"/>
    <w:rsid w:val="00B76C43"/>
    <w:rsid w:val="00B80640"/>
    <w:rsid w:val="00B81597"/>
    <w:rsid w:val="00B83454"/>
    <w:rsid w:val="00B83E6E"/>
    <w:rsid w:val="00B841E1"/>
    <w:rsid w:val="00B84BBF"/>
    <w:rsid w:val="00B84BD8"/>
    <w:rsid w:val="00B84F5C"/>
    <w:rsid w:val="00B906B8"/>
    <w:rsid w:val="00B921A8"/>
    <w:rsid w:val="00B928FB"/>
    <w:rsid w:val="00B93108"/>
    <w:rsid w:val="00B93589"/>
    <w:rsid w:val="00B94F85"/>
    <w:rsid w:val="00B961E8"/>
    <w:rsid w:val="00B97064"/>
    <w:rsid w:val="00B97542"/>
    <w:rsid w:val="00B97CF6"/>
    <w:rsid w:val="00BA0481"/>
    <w:rsid w:val="00BA0A45"/>
    <w:rsid w:val="00BA2A18"/>
    <w:rsid w:val="00BA381D"/>
    <w:rsid w:val="00BA5262"/>
    <w:rsid w:val="00BA5424"/>
    <w:rsid w:val="00BA5A1B"/>
    <w:rsid w:val="00BA673C"/>
    <w:rsid w:val="00BA7188"/>
    <w:rsid w:val="00BA7190"/>
    <w:rsid w:val="00BB00D8"/>
    <w:rsid w:val="00BB0163"/>
    <w:rsid w:val="00BB0F2C"/>
    <w:rsid w:val="00BB0F89"/>
    <w:rsid w:val="00BB323A"/>
    <w:rsid w:val="00BB445B"/>
    <w:rsid w:val="00BB4EDA"/>
    <w:rsid w:val="00BB61FD"/>
    <w:rsid w:val="00BB7522"/>
    <w:rsid w:val="00BC040D"/>
    <w:rsid w:val="00BC0C2D"/>
    <w:rsid w:val="00BC1A42"/>
    <w:rsid w:val="00BC28F7"/>
    <w:rsid w:val="00BC43E8"/>
    <w:rsid w:val="00BC5D41"/>
    <w:rsid w:val="00BC6F35"/>
    <w:rsid w:val="00BD0628"/>
    <w:rsid w:val="00BD4741"/>
    <w:rsid w:val="00BD4F76"/>
    <w:rsid w:val="00BD69A7"/>
    <w:rsid w:val="00BE021B"/>
    <w:rsid w:val="00BE03CB"/>
    <w:rsid w:val="00BE1AA4"/>
    <w:rsid w:val="00BE36FB"/>
    <w:rsid w:val="00BE3D72"/>
    <w:rsid w:val="00BE4346"/>
    <w:rsid w:val="00BE4B58"/>
    <w:rsid w:val="00BE599F"/>
    <w:rsid w:val="00BE6796"/>
    <w:rsid w:val="00BE7D68"/>
    <w:rsid w:val="00BF0784"/>
    <w:rsid w:val="00BF1DD5"/>
    <w:rsid w:val="00BF24E5"/>
    <w:rsid w:val="00BF34A0"/>
    <w:rsid w:val="00BF3E63"/>
    <w:rsid w:val="00BF4D6E"/>
    <w:rsid w:val="00BF59CF"/>
    <w:rsid w:val="00BF5A83"/>
    <w:rsid w:val="00BF6293"/>
    <w:rsid w:val="00BF647D"/>
    <w:rsid w:val="00BF663E"/>
    <w:rsid w:val="00BF7162"/>
    <w:rsid w:val="00C01D01"/>
    <w:rsid w:val="00C0251B"/>
    <w:rsid w:val="00C04380"/>
    <w:rsid w:val="00C04652"/>
    <w:rsid w:val="00C05DE7"/>
    <w:rsid w:val="00C06241"/>
    <w:rsid w:val="00C06C0F"/>
    <w:rsid w:val="00C10240"/>
    <w:rsid w:val="00C12587"/>
    <w:rsid w:val="00C13E63"/>
    <w:rsid w:val="00C14580"/>
    <w:rsid w:val="00C14C7A"/>
    <w:rsid w:val="00C14F9E"/>
    <w:rsid w:val="00C170C2"/>
    <w:rsid w:val="00C22EFD"/>
    <w:rsid w:val="00C2430C"/>
    <w:rsid w:val="00C24496"/>
    <w:rsid w:val="00C250E2"/>
    <w:rsid w:val="00C25780"/>
    <w:rsid w:val="00C26241"/>
    <w:rsid w:val="00C27BCA"/>
    <w:rsid w:val="00C27C10"/>
    <w:rsid w:val="00C315FE"/>
    <w:rsid w:val="00C3193C"/>
    <w:rsid w:val="00C331B5"/>
    <w:rsid w:val="00C37853"/>
    <w:rsid w:val="00C40F8B"/>
    <w:rsid w:val="00C436FB"/>
    <w:rsid w:val="00C43CE7"/>
    <w:rsid w:val="00C46D5B"/>
    <w:rsid w:val="00C46FA2"/>
    <w:rsid w:val="00C474FF"/>
    <w:rsid w:val="00C514C7"/>
    <w:rsid w:val="00C5180E"/>
    <w:rsid w:val="00C56F3B"/>
    <w:rsid w:val="00C60090"/>
    <w:rsid w:val="00C60D1E"/>
    <w:rsid w:val="00C626C5"/>
    <w:rsid w:val="00C6427A"/>
    <w:rsid w:val="00C65E1D"/>
    <w:rsid w:val="00C662F4"/>
    <w:rsid w:val="00C71C96"/>
    <w:rsid w:val="00C7248F"/>
    <w:rsid w:val="00C731B4"/>
    <w:rsid w:val="00C74125"/>
    <w:rsid w:val="00C74B4D"/>
    <w:rsid w:val="00C7641C"/>
    <w:rsid w:val="00C7794F"/>
    <w:rsid w:val="00C815B7"/>
    <w:rsid w:val="00C82509"/>
    <w:rsid w:val="00C8291B"/>
    <w:rsid w:val="00C83962"/>
    <w:rsid w:val="00C8425C"/>
    <w:rsid w:val="00C8434D"/>
    <w:rsid w:val="00C85469"/>
    <w:rsid w:val="00C90F74"/>
    <w:rsid w:val="00C9277D"/>
    <w:rsid w:val="00C93B3F"/>
    <w:rsid w:val="00C93BD1"/>
    <w:rsid w:val="00C947A1"/>
    <w:rsid w:val="00C94ED3"/>
    <w:rsid w:val="00C96090"/>
    <w:rsid w:val="00CA0E7C"/>
    <w:rsid w:val="00CA2886"/>
    <w:rsid w:val="00CA4A11"/>
    <w:rsid w:val="00CA60A7"/>
    <w:rsid w:val="00CA6403"/>
    <w:rsid w:val="00CA67B0"/>
    <w:rsid w:val="00CA7CA3"/>
    <w:rsid w:val="00CB140C"/>
    <w:rsid w:val="00CB157F"/>
    <w:rsid w:val="00CB4897"/>
    <w:rsid w:val="00CB48F4"/>
    <w:rsid w:val="00CB60E2"/>
    <w:rsid w:val="00CC1F24"/>
    <w:rsid w:val="00CC2336"/>
    <w:rsid w:val="00CC3311"/>
    <w:rsid w:val="00CC382B"/>
    <w:rsid w:val="00CC3A04"/>
    <w:rsid w:val="00CC3FB8"/>
    <w:rsid w:val="00CC4131"/>
    <w:rsid w:val="00CC4B94"/>
    <w:rsid w:val="00CC5531"/>
    <w:rsid w:val="00CC61DC"/>
    <w:rsid w:val="00CC6D9E"/>
    <w:rsid w:val="00CC7B47"/>
    <w:rsid w:val="00CD11FD"/>
    <w:rsid w:val="00CD2FED"/>
    <w:rsid w:val="00CD366E"/>
    <w:rsid w:val="00CD3765"/>
    <w:rsid w:val="00CD548D"/>
    <w:rsid w:val="00CD684F"/>
    <w:rsid w:val="00CE0AB5"/>
    <w:rsid w:val="00CE33DF"/>
    <w:rsid w:val="00CE45E2"/>
    <w:rsid w:val="00CE6238"/>
    <w:rsid w:val="00CE6B18"/>
    <w:rsid w:val="00CE6C93"/>
    <w:rsid w:val="00CF100B"/>
    <w:rsid w:val="00CF337F"/>
    <w:rsid w:val="00CF3DE1"/>
    <w:rsid w:val="00CF4A29"/>
    <w:rsid w:val="00CF51FC"/>
    <w:rsid w:val="00CF76AD"/>
    <w:rsid w:val="00CF77F5"/>
    <w:rsid w:val="00CF7A69"/>
    <w:rsid w:val="00D036E1"/>
    <w:rsid w:val="00D03922"/>
    <w:rsid w:val="00D05690"/>
    <w:rsid w:val="00D05966"/>
    <w:rsid w:val="00D05EB5"/>
    <w:rsid w:val="00D06144"/>
    <w:rsid w:val="00D06C8D"/>
    <w:rsid w:val="00D07804"/>
    <w:rsid w:val="00D11224"/>
    <w:rsid w:val="00D112D4"/>
    <w:rsid w:val="00D114E2"/>
    <w:rsid w:val="00D1176B"/>
    <w:rsid w:val="00D12E45"/>
    <w:rsid w:val="00D143F1"/>
    <w:rsid w:val="00D1535D"/>
    <w:rsid w:val="00D21F35"/>
    <w:rsid w:val="00D222F8"/>
    <w:rsid w:val="00D2484D"/>
    <w:rsid w:val="00D25F7B"/>
    <w:rsid w:val="00D276F1"/>
    <w:rsid w:val="00D313A6"/>
    <w:rsid w:val="00D3297B"/>
    <w:rsid w:val="00D32B6B"/>
    <w:rsid w:val="00D33FC9"/>
    <w:rsid w:val="00D34292"/>
    <w:rsid w:val="00D35619"/>
    <w:rsid w:val="00D36073"/>
    <w:rsid w:val="00D415BD"/>
    <w:rsid w:val="00D44033"/>
    <w:rsid w:val="00D441B3"/>
    <w:rsid w:val="00D44B40"/>
    <w:rsid w:val="00D451CE"/>
    <w:rsid w:val="00D451F0"/>
    <w:rsid w:val="00D4728C"/>
    <w:rsid w:val="00D47E48"/>
    <w:rsid w:val="00D517C1"/>
    <w:rsid w:val="00D51B61"/>
    <w:rsid w:val="00D54DF0"/>
    <w:rsid w:val="00D56CF2"/>
    <w:rsid w:val="00D6047B"/>
    <w:rsid w:val="00D61A33"/>
    <w:rsid w:val="00D621B4"/>
    <w:rsid w:val="00D637CB"/>
    <w:rsid w:val="00D6610C"/>
    <w:rsid w:val="00D6647A"/>
    <w:rsid w:val="00D66C58"/>
    <w:rsid w:val="00D67782"/>
    <w:rsid w:val="00D70AF4"/>
    <w:rsid w:val="00D716B0"/>
    <w:rsid w:val="00D807BB"/>
    <w:rsid w:val="00D80D02"/>
    <w:rsid w:val="00D83515"/>
    <w:rsid w:val="00D90FD6"/>
    <w:rsid w:val="00D91569"/>
    <w:rsid w:val="00D91DFC"/>
    <w:rsid w:val="00D91FFE"/>
    <w:rsid w:val="00D93E7E"/>
    <w:rsid w:val="00D97093"/>
    <w:rsid w:val="00DA2D53"/>
    <w:rsid w:val="00DA34A7"/>
    <w:rsid w:val="00DA458A"/>
    <w:rsid w:val="00DA6196"/>
    <w:rsid w:val="00DA68D1"/>
    <w:rsid w:val="00DA6C1C"/>
    <w:rsid w:val="00DA6CAF"/>
    <w:rsid w:val="00DA7C03"/>
    <w:rsid w:val="00DA7F2F"/>
    <w:rsid w:val="00DB1EA9"/>
    <w:rsid w:val="00DB2803"/>
    <w:rsid w:val="00DB33E9"/>
    <w:rsid w:val="00DC7047"/>
    <w:rsid w:val="00DC7B06"/>
    <w:rsid w:val="00DD066A"/>
    <w:rsid w:val="00DD0DA9"/>
    <w:rsid w:val="00DD2A34"/>
    <w:rsid w:val="00DD4198"/>
    <w:rsid w:val="00DD4623"/>
    <w:rsid w:val="00DD470B"/>
    <w:rsid w:val="00DD5AA1"/>
    <w:rsid w:val="00DD6173"/>
    <w:rsid w:val="00DD7E5C"/>
    <w:rsid w:val="00DE0841"/>
    <w:rsid w:val="00DE31E0"/>
    <w:rsid w:val="00DE3402"/>
    <w:rsid w:val="00DE5A36"/>
    <w:rsid w:val="00DE64A3"/>
    <w:rsid w:val="00DE759A"/>
    <w:rsid w:val="00DF120A"/>
    <w:rsid w:val="00DF20A1"/>
    <w:rsid w:val="00DF4C5F"/>
    <w:rsid w:val="00DF588A"/>
    <w:rsid w:val="00DF5D81"/>
    <w:rsid w:val="00DF69E6"/>
    <w:rsid w:val="00DF76C6"/>
    <w:rsid w:val="00E00064"/>
    <w:rsid w:val="00E00AB8"/>
    <w:rsid w:val="00E02CB3"/>
    <w:rsid w:val="00E03C93"/>
    <w:rsid w:val="00E04135"/>
    <w:rsid w:val="00E04333"/>
    <w:rsid w:val="00E04AEA"/>
    <w:rsid w:val="00E04DE6"/>
    <w:rsid w:val="00E07978"/>
    <w:rsid w:val="00E10360"/>
    <w:rsid w:val="00E10462"/>
    <w:rsid w:val="00E11D54"/>
    <w:rsid w:val="00E12D57"/>
    <w:rsid w:val="00E1405E"/>
    <w:rsid w:val="00E14EB7"/>
    <w:rsid w:val="00E15085"/>
    <w:rsid w:val="00E17A79"/>
    <w:rsid w:val="00E2069E"/>
    <w:rsid w:val="00E2098D"/>
    <w:rsid w:val="00E21774"/>
    <w:rsid w:val="00E22334"/>
    <w:rsid w:val="00E25BB0"/>
    <w:rsid w:val="00E2604A"/>
    <w:rsid w:val="00E264F1"/>
    <w:rsid w:val="00E31160"/>
    <w:rsid w:val="00E311C6"/>
    <w:rsid w:val="00E33003"/>
    <w:rsid w:val="00E33548"/>
    <w:rsid w:val="00E33B0B"/>
    <w:rsid w:val="00E33C0A"/>
    <w:rsid w:val="00E34708"/>
    <w:rsid w:val="00E34CA5"/>
    <w:rsid w:val="00E35BCA"/>
    <w:rsid w:val="00E417B4"/>
    <w:rsid w:val="00E42492"/>
    <w:rsid w:val="00E4280D"/>
    <w:rsid w:val="00E42A28"/>
    <w:rsid w:val="00E44D0C"/>
    <w:rsid w:val="00E47072"/>
    <w:rsid w:val="00E50ACA"/>
    <w:rsid w:val="00E510F9"/>
    <w:rsid w:val="00E5376B"/>
    <w:rsid w:val="00E53C63"/>
    <w:rsid w:val="00E55386"/>
    <w:rsid w:val="00E57749"/>
    <w:rsid w:val="00E623E8"/>
    <w:rsid w:val="00E65402"/>
    <w:rsid w:val="00E66A44"/>
    <w:rsid w:val="00E67583"/>
    <w:rsid w:val="00E67ADA"/>
    <w:rsid w:val="00E7115E"/>
    <w:rsid w:val="00E719AF"/>
    <w:rsid w:val="00E7206E"/>
    <w:rsid w:val="00E732EE"/>
    <w:rsid w:val="00E73FDA"/>
    <w:rsid w:val="00E75D25"/>
    <w:rsid w:val="00E80F0D"/>
    <w:rsid w:val="00E81093"/>
    <w:rsid w:val="00E8349B"/>
    <w:rsid w:val="00E85699"/>
    <w:rsid w:val="00E866C4"/>
    <w:rsid w:val="00E86F6F"/>
    <w:rsid w:val="00E87398"/>
    <w:rsid w:val="00E87997"/>
    <w:rsid w:val="00E90A8C"/>
    <w:rsid w:val="00E9180B"/>
    <w:rsid w:val="00E91853"/>
    <w:rsid w:val="00E92765"/>
    <w:rsid w:val="00E95126"/>
    <w:rsid w:val="00E958C2"/>
    <w:rsid w:val="00E96674"/>
    <w:rsid w:val="00EA10EF"/>
    <w:rsid w:val="00EA1C18"/>
    <w:rsid w:val="00EA20E0"/>
    <w:rsid w:val="00EA311D"/>
    <w:rsid w:val="00EA3422"/>
    <w:rsid w:val="00EA42B3"/>
    <w:rsid w:val="00EA6B40"/>
    <w:rsid w:val="00EA7319"/>
    <w:rsid w:val="00EB037D"/>
    <w:rsid w:val="00EB079C"/>
    <w:rsid w:val="00EB29E9"/>
    <w:rsid w:val="00EB320D"/>
    <w:rsid w:val="00EB4E06"/>
    <w:rsid w:val="00EB5E16"/>
    <w:rsid w:val="00EB6D72"/>
    <w:rsid w:val="00EC1F5D"/>
    <w:rsid w:val="00EC2E47"/>
    <w:rsid w:val="00EC30BE"/>
    <w:rsid w:val="00EC3B75"/>
    <w:rsid w:val="00EC4116"/>
    <w:rsid w:val="00EC425B"/>
    <w:rsid w:val="00EC5A00"/>
    <w:rsid w:val="00EC61F7"/>
    <w:rsid w:val="00EC64A8"/>
    <w:rsid w:val="00EC662F"/>
    <w:rsid w:val="00ED0437"/>
    <w:rsid w:val="00ED3396"/>
    <w:rsid w:val="00ED3BC1"/>
    <w:rsid w:val="00ED58B0"/>
    <w:rsid w:val="00ED6935"/>
    <w:rsid w:val="00ED7AF5"/>
    <w:rsid w:val="00EE0D60"/>
    <w:rsid w:val="00EE114C"/>
    <w:rsid w:val="00EE1626"/>
    <w:rsid w:val="00EE6B3F"/>
    <w:rsid w:val="00EE7041"/>
    <w:rsid w:val="00EE7A9C"/>
    <w:rsid w:val="00EF3494"/>
    <w:rsid w:val="00EF3B40"/>
    <w:rsid w:val="00EF57D8"/>
    <w:rsid w:val="00EF6DAA"/>
    <w:rsid w:val="00EF73C1"/>
    <w:rsid w:val="00F00E3A"/>
    <w:rsid w:val="00F01AF2"/>
    <w:rsid w:val="00F02F9E"/>
    <w:rsid w:val="00F03F69"/>
    <w:rsid w:val="00F0475B"/>
    <w:rsid w:val="00F04AA3"/>
    <w:rsid w:val="00F067DC"/>
    <w:rsid w:val="00F10E79"/>
    <w:rsid w:val="00F116B6"/>
    <w:rsid w:val="00F11768"/>
    <w:rsid w:val="00F120B5"/>
    <w:rsid w:val="00F13F26"/>
    <w:rsid w:val="00F1450F"/>
    <w:rsid w:val="00F14C50"/>
    <w:rsid w:val="00F15CEA"/>
    <w:rsid w:val="00F15E36"/>
    <w:rsid w:val="00F16768"/>
    <w:rsid w:val="00F17941"/>
    <w:rsid w:val="00F17AA0"/>
    <w:rsid w:val="00F17C6F"/>
    <w:rsid w:val="00F20165"/>
    <w:rsid w:val="00F221F7"/>
    <w:rsid w:val="00F22FF5"/>
    <w:rsid w:val="00F236E1"/>
    <w:rsid w:val="00F25609"/>
    <w:rsid w:val="00F27E35"/>
    <w:rsid w:val="00F30272"/>
    <w:rsid w:val="00F3077F"/>
    <w:rsid w:val="00F31B7D"/>
    <w:rsid w:val="00F31E53"/>
    <w:rsid w:val="00F32F8E"/>
    <w:rsid w:val="00F343E2"/>
    <w:rsid w:val="00F3577F"/>
    <w:rsid w:val="00F35E9C"/>
    <w:rsid w:val="00F363B6"/>
    <w:rsid w:val="00F42D95"/>
    <w:rsid w:val="00F45936"/>
    <w:rsid w:val="00F45CFE"/>
    <w:rsid w:val="00F46DB1"/>
    <w:rsid w:val="00F47F8B"/>
    <w:rsid w:val="00F521D4"/>
    <w:rsid w:val="00F5263D"/>
    <w:rsid w:val="00F538FE"/>
    <w:rsid w:val="00F53AFC"/>
    <w:rsid w:val="00F53E80"/>
    <w:rsid w:val="00F53E85"/>
    <w:rsid w:val="00F54CAA"/>
    <w:rsid w:val="00F564FA"/>
    <w:rsid w:val="00F61501"/>
    <w:rsid w:val="00F62A78"/>
    <w:rsid w:val="00F63493"/>
    <w:rsid w:val="00F651EF"/>
    <w:rsid w:val="00F658F1"/>
    <w:rsid w:val="00F67C65"/>
    <w:rsid w:val="00F720D2"/>
    <w:rsid w:val="00F72664"/>
    <w:rsid w:val="00F73291"/>
    <w:rsid w:val="00F76485"/>
    <w:rsid w:val="00F76ABF"/>
    <w:rsid w:val="00F8193D"/>
    <w:rsid w:val="00F85092"/>
    <w:rsid w:val="00F87226"/>
    <w:rsid w:val="00F901A2"/>
    <w:rsid w:val="00F90DF4"/>
    <w:rsid w:val="00F90FD1"/>
    <w:rsid w:val="00F9166E"/>
    <w:rsid w:val="00F917C9"/>
    <w:rsid w:val="00F95172"/>
    <w:rsid w:val="00F95BFA"/>
    <w:rsid w:val="00F965A7"/>
    <w:rsid w:val="00F966BB"/>
    <w:rsid w:val="00F96824"/>
    <w:rsid w:val="00F97103"/>
    <w:rsid w:val="00F97B5F"/>
    <w:rsid w:val="00F97DDC"/>
    <w:rsid w:val="00FA219C"/>
    <w:rsid w:val="00FA2551"/>
    <w:rsid w:val="00FA5966"/>
    <w:rsid w:val="00FA6122"/>
    <w:rsid w:val="00FA75CA"/>
    <w:rsid w:val="00FA7BE6"/>
    <w:rsid w:val="00FB030A"/>
    <w:rsid w:val="00FB1B0D"/>
    <w:rsid w:val="00FB1BA6"/>
    <w:rsid w:val="00FB2303"/>
    <w:rsid w:val="00FB2741"/>
    <w:rsid w:val="00FB2876"/>
    <w:rsid w:val="00FB2896"/>
    <w:rsid w:val="00FB2B95"/>
    <w:rsid w:val="00FB31A5"/>
    <w:rsid w:val="00FB63E5"/>
    <w:rsid w:val="00FB6CE5"/>
    <w:rsid w:val="00FC0C3B"/>
    <w:rsid w:val="00FC152E"/>
    <w:rsid w:val="00FC23C2"/>
    <w:rsid w:val="00FC39C6"/>
    <w:rsid w:val="00FC5831"/>
    <w:rsid w:val="00FC6BEA"/>
    <w:rsid w:val="00FD25DA"/>
    <w:rsid w:val="00FD37AB"/>
    <w:rsid w:val="00FE008E"/>
    <w:rsid w:val="00FE00A0"/>
    <w:rsid w:val="00FE2F49"/>
    <w:rsid w:val="00FE4A8A"/>
    <w:rsid w:val="00FE577A"/>
    <w:rsid w:val="00FF09B4"/>
    <w:rsid w:val="00FF0DD5"/>
    <w:rsid w:val="00FF1C1B"/>
    <w:rsid w:val="00FF1D35"/>
    <w:rsid w:val="00FF2A49"/>
    <w:rsid w:val="00FF30C6"/>
    <w:rsid w:val="00FF64D9"/>
    <w:rsid w:val="00FF669F"/>
    <w:rsid w:val="00FF758A"/>
    <w:rsid w:val="00FF775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e24920"/>
    </o:shapedefaults>
    <o:shapelayout v:ext="edit">
      <o:idmap v:ext="edit" data="2"/>
    </o:shapelayout>
  </w:shapeDefaults>
  <w:decimalSymbol w:val=","/>
  <w:listSeparator w:val=";"/>
  <w14:docId w14:val="15577813"/>
  <w15:chartTrackingRefBased/>
  <w15:docId w15:val="{70DFD74D-A7A3-4A01-B214-6214C3262B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544"/>
    <w:pPr>
      <w:spacing w:after="120"/>
      <w:ind w:left="851"/>
      <w:jc w:val="both"/>
    </w:pPr>
    <w:rPr>
      <w:rFonts w:ascii="Tahoma" w:hAnsi="Tahoma"/>
      <w:szCs w:val="24"/>
    </w:rPr>
  </w:style>
  <w:style w:type="paragraph" w:styleId="Titre1">
    <w:name w:val="heading 1"/>
    <w:next w:val="Normal"/>
    <w:link w:val="Titre1Car"/>
    <w:qFormat/>
    <w:rsid w:val="0088398C"/>
    <w:pPr>
      <w:keepNext/>
      <w:numPr>
        <w:numId w:val="9"/>
      </w:numPr>
      <w:shd w:val="clear" w:color="auto" w:fill="F2F2F2"/>
      <w:tabs>
        <w:tab w:val="left" w:leader="dot" w:pos="284"/>
      </w:tabs>
      <w:suppressAutoHyphens/>
      <w:spacing w:before="240" w:after="120"/>
      <w:outlineLvl w:val="0"/>
    </w:pPr>
    <w:rPr>
      <w:rFonts w:ascii="Tahoma" w:hAnsi="Tahoma" w:cs="Arial"/>
      <w:bCs/>
      <w:caps/>
      <w:color w:val="404040"/>
      <w:kern w:val="32"/>
      <w:sz w:val="26"/>
      <w:szCs w:val="36"/>
    </w:rPr>
  </w:style>
  <w:style w:type="paragraph" w:styleId="Titre2">
    <w:name w:val="heading 2"/>
    <w:basedOn w:val="Normal"/>
    <w:next w:val="Normal"/>
    <w:link w:val="Titre2Car"/>
    <w:rsid w:val="00CA60A7"/>
    <w:pPr>
      <w:keepNext/>
      <w:spacing w:after="240"/>
      <w:ind w:left="0"/>
      <w:outlineLvl w:val="1"/>
    </w:pPr>
    <w:rPr>
      <w:rFonts w:cs="Arial"/>
      <w:b/>
      <w:bCs/>
      <w:iCs/>
      <w:sz w:val="36"/>
      <w:szCs w:val="28"/>
    </w:rPr>
  </w:style>
  <w:style w:type="paragraph" w:styleId="Titre3">
    <w:name w:val="heading 3"/>
    <w:basedOn w:val="Normal"/>
    <w:next w:val="Normal"/>
    <w:link w:val="Titre3Car"/>
    <w:rsid w:val="00CA60A7"/>
    <w:pPr>
      <w:keepNext/>
      <w:spacing w:after="240"/>
      <w:ind w:left="0"/>
      <w:outlineLvl w:val="2"/>
    </w:pPr>
    <w:rPr>
      <w:rFonts w:cs="Arial"/>
      <w:b/>
      <w:bCs/>
      <w:i/>
      <w:sz w:val="32"/>
      <w:szCs w:val="28"/>
    </w:rPr>
  </w:style>
  <w:style w:type="paragraph" w:styleId="Titre4">
    <w:name w:val="heading 4"/>
    <w:basedOn w:val="Normal"/>
    <w:next w:val="Normal"/>
    <w:link w:val="Titre4Car"/>
    <w:rsid w:val="00CA60A7"/>
    <w:pPr>
      <w:keepNext/>
      <w:spacing w:before="240" w:after="60"/>
      <w:ind w:left="0"/>
      <w:outlineLvl w:val="3"/>
    </w:pPr>
    <w:rPr>
      <w:b/>
      <w:bCs/>
      <w:szCs w:val="28"/>
    </w:rPr>
  </w:style>
  <w:style w:type="paragraph" w:styleId="Titre5">
    <w:name w:val="heading 5"/>
    <w:basedOn w:val="Normal"/>
    <w:next w:val="Normal"/>
    <w:rsid w:val="00CA60A7"/>
    <w:pPr>
      <w:spacing w:before="240" w:after="60"/>
      <w:ind w:left="0"/>
      <w:outlineLvl w:val="4"/>
    </w:pPr>
    <w:rPr>
      <w:b/>
      <w:bCs/>
      <w:i/>
      <w:iCs/>
      <w:sz w:val="26"/>
      <w:szCs w:val="26"/>
    </w:rPr>
  </w:style>
  <w:style w:type="paragraph" w:styleId="Titre6">
    <w:name w:val="heading 6"/>
    <w:basedOn w:val="Normal"/>
    <w:next w:val="Normal"/>
    <w:rsid w:val="00CA60A7"/>
    <w:pPr>
      <w:numPr>
        <w:ilvl w:val="5"/>
        <w:numId w:val="4"/>
      </w:numPr>
      <w:spacing w:before="240" w:after="60"/>
      <w:outlineLvl w:val="5"/>
    </w:pPr>
    <w:rPr>
      <w:b/>
      <w:bCs/>
      <w:sz w:val="22"/>
      <w:szCs w:val="22"/>
    </w:rPr>
  </w:style>
  <w:style w:type="paragraph" w:styleId="Titre7">
    <w:name w:val="heading 7"/>
    <w:basedOn w:val="Normal"/>
    <w:next w:val="Normal"/>
    <w:rsid w:val="00CA60A7"/>
    <w:pPr>
      <w:numPr>
        <w:ilvl w:val="6"/>
        <w:numId w:val="4"/>
      </w:numPr>
      <w:spacing w:before="240" w:after="60"/>
      <w:outlineLvl w:val="6"/>
    </w:pPr>
  </w:style>
  <w:style w:type="paragraph" w:styleId="Titre8">
    <w:name w:val="heading 8"/>
    <w:basedOn w:val="Normal"/>
    <w:next w:val="Normal"/>
    <w:rsid w:val="00CA60A7"/>
    <w:pPr>
      <w:numPr>
        <w:ilvl w:val="7"/>
        <w:numId w:val="4"/>
      </w:numPr>
      <w:spacing w:before="240" w:after="60"/>
      <w:outlineLvl w:val="7"/>
    </w:pPr>
    <w:rPr>
      <w:i/>
      <w:iCs/>
    </w:rPr>
  </w:style>
  <w:style w:type="paragraph" w:styleId="Titre9">
    <w:name w:val="heading 9"/>
    <w:basedOn w:val="Normal"/>
    <w:next w:val="Normal"/>
    <w:rsid w:val="00CA60A7"/>
    <w:pPr>
      <w:numPr>
        <w:ilvl w:val="8"/>
        <w:numId w:val="4"/>
      </w:numPr>
      <w:spacing w:before="240" w:after="60"/>
      <w:outlineLvl w:val="8"/>
    </w:pPr>
    <w:rPr>
      <w:rFonts w:ascii="Arial" w:hAnsi="Arial"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TITRE">
    <w:name w:val="TITRE"/>
    <w:rsid w:val="00B80640"/>
    <w:pPr>
      <w:widowControl w:val="0"/>
      <w:pBdr>
        <w:top w:val="single" w:sz="4" w:space="1" w:color="auto" w:shadow="1"/>
        <w:left w:val="single" w:sz="4" w:space="4" w:color="auto" w:shadow="1"/>
        <w:bottom w:val="single" w:sz="4" w:space="1" w:color="auto" w:shadow="1"/>
        <w:right w:val="single" w:sz="4" w:space="4" w:color="auto" w:shadow="1"/>
      </w:pBdr>
      <w:shd w:val="clear" w:color="auto" w:fill="CCFFCC"/>
      <w:autoSpaceDE w:val="0"/>
      <w:autoSpaceDN w:val="0"/>
      <w:adjustRightInd w:val="0"/>
      <w:spacing w:after="360"/>
      <w:jc w:val="center"/>
      <w:outlineLvl w:val="0"/>
    </w:pPr>
    <w:rPr>
      <w:rFonts w:ascii="Comic Sans MS" w:hAnsi="Comic Sans MS"/>
      <w:sz w:val="44"/>
      <w:szCs w:val="40"/>
    </w:rPr>
  </w:style>
  <w:style w:type="paragraph" w:customStyle="1" w:styleId="Niveau3">
    <w:name w:val="Niveau 3"/>
    <w:basedOn w:val="Normal"/>
    <w:link w:val="Niveau3Car"/>
    <w:rsid w:val="00082E82"/>
    <w:pPr>
      <w:widowControl w:val="0"/>
      <w:autoSpaceDE w:val="0"/>
      <w:autoSpaceDN w:val="0"/>
      <w:adjustRightInd w:val="0"/>
      <w:spacing w:before="120"/>
      <w:jc w:val="left"/>
    </w:pPr>
    <w:rPr>
      <w:rFonts w:cs="Helvetica"/>
      <w:color w:val="000080"/>
      <w:szCs w:val="16"/>
    </w:rPr>
  </w:style>
  <w:style w:type="paragraph" w:customStyle="1" w:styleId="Intro">
    <w:name w:val="Intro"/>
    <w:basedOn w:val="Normal"/>
    <w:rsid w:val="005A7EAC"/>
    <w:pPr>
      <w:autoSpaceDE w:val="0"/>
      <w:autoSpaceDN w:val="0"/>
      <w:adjustRightInd w:val="0"/>
    </w:pPr>
    <w:rPr>
      <w:rFonts w:cs="Helvetica"/>
      <w:i/>
    </w:rPr>
  </w:style>
  <w:style w:type="paragraph" w:styleId="En-tte">
    <w:name w:val="header"/>
    <w:basedOn w:val="Normal"/>
    <w:link w:val="En-tteCar"/>
    <w:rsid w:val="0092563D"/>
    <w:pPr>
      <w:tabs>
        <w:tab w:val="center" w:pos="4536"/>
        <w:tab w:val="right" w:pos="9072"/>
      </w:tabs>
    </w:pPr>
  </w:style>
  <w:style w:type="paragraph" w:styleId="Pieddepage">
    <w:name w:val="footer"/>
    <w:basedOn w:val="Normal"/>
    <w:link w:val="PieddepageCar"/>
    <w:uiPriority w:val="99"/>
    <w:rsid w:val="004A050B"/>
    <w:pPr>
      <w:tabs>
        <w:tab w:val="center" w:pos="4536"/>
        <w:tab w:val="right" w:pos="9072"/>
      </w:tabs>
    </w:pPr>
  </w:style>
  <w:style w:type="paragraph" w:customStyle="1" w:styleId="Niveau2">
    <w:name w:val="Niveau 2"/>
    <w:basedOn w:val="Titre2"/>
    <w:link w:val="Niveau2Car"/>
    <w:rsid w:val="00C14580"/>
    <w:rPr>
      <w:sz w:val="24"/>
      <w:szCs w:val="24"/>
      <w:u w:val="dottedHeavy"/>
    </w:rPr>
  </w:style>
  <w:style w:type="table" w:styleId="Grilledutableau">
    <w:name w:val="Table Grid"/>
    <w:basedOn w:val="TableauNormal"/>
    <w:rsid w:val="007A4C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mportant">
    <w:name w:val="Important"/>
    <w:basedOn w:val="Niveau3"/>
    <w:rsid w:val="004947CE"/>
    <w:pPr>
      <w:numPr>
        <w:numId w:val="3"/>
      </w:numPr>
    </w:pPr>
    <w:rPr>
      <w:color w:val="FF6600"/>
    </w:rPr>
  </w:style>
  <w:style w:type="paragraph" w:customStyle="1" w:styleId="Tableau">
    <w:name w:val="Tableau"/>
    <w:link w:val="TableauCar"/>
    <w:rsid w:val="00F76485"/>
    <w:pPr>
      <w:keepNext/>
      <w:keepLines/>
      <w:jc w:val="center"/>
    </w:pPr>
    <w:rPr>
      <w:rFonts w:ascii="Comic Sans MS" w:hAnsi="Comic Sans MS"/>
      <w:sz w:val="22"/>
      <w:szCs w:val="24"/>
    </w:rPr>
  </w:style>
  <w:style w:type="paragraph" w:customStyle="1" w:styleId="TTableau">
    <w:name w:val="TTableau"/>
    <w:rsid w:val="00F76485"/>
    <w:pPr>
      <w:spacing w:before="120" w:after="120"/>
      <w:jc w:val="center"/>
    </w:pPr>
    <w:rPr>
      <w:rFonts w:ascii="Comic Sans MS" w:hAnsi="Comic Sans MS"/>
      <w:b/>
      <w:sz w:val="22"/>
      <w:szCs w:val="24"/>
    </w:rPr>
  </w:style>
  <w:style w:type="paragraph" w:customStyle="1" w:styleId="StyleNiveau2tendude175pt">
    <w:name w:val="Style Niveau 2 + Étendu de 175 pt"/>
    <w:basedOn w:val="Niveau2"/>
    <w:link w:val="StyleNiveau2tendude175ptCar"/>
    <w:rsid w:val="00553825"/>
    <w:rPr>
      <w:spacing w:val="35"/>
    </w:rPr>
  </w:style>
  <w:style w:type="character" w:customStyle="1" w:styleId="Titre2Car">
    <w:name w:val="Titre 2 Car"/>
    <w:link w:val="Titre2"/>
    <w:rsid w:val="00CA60A7"/>
    <w:rPr>
      <w:rFonts w:ascii="Comic Sans MS" w:hAnsi="Comic Sans MS" w:cs="Arial"/>
      <w:b/>
      <w:bCs/>
      <w:iCs/>
      <w:sz w:val="36"/>
      <w:szCs w:val="28"/>
    </w:rPr>
  </w:style>
  <w:style w:type="character" w:customStyle="1" w:styleId="Niveau2Car">
    <w:name w:val="Niveau 2 Car"/>
    <w:link w:val="Niveau2"/>
    <w:rsid w:val="00C14580"/>
    <w:rPr>
      <w:rFonts w:ascii="Comic Sans MS" w:hAnsi="Comic Sans MS" w:cs="Arial"/>
      <w:b/>
      <w:bCs/>
      <w:iCs/>
      <w:sz w:val="24"/>
      <w:szCs w:val="24"/>
      <w:u w:val="dottedHeavy"/>
    </w:rPr>
  </w:style>
  <w:style w:type="character" w:customStyle="1" w:styleId="StyleNiveau2tendude175ptCar">
    <w:name w:val="Style Niveau 2 + Étendu de 175 pt Car"/>
    <w:link w:val="StyleNiveau2tendude175pt"/>
    <w:rsid w:val="00553825"/>
    <w:rPr>
      <w:rFonts w:ascii="Comic Sans MS" w:hAnsi="Comic Sans MS" w:cs="Arial"/>
      <w:b/>
      <w:bCs/>
      <w:iCs/>
      <w:spacing w:val="35"/>
      <w:sz w:val="24"/>
      <w:szCs w:val="24"/>
      <w:u w:val="dottedHeavy"/>
    </w:rPr>
  </w:style>
  <w:style w:type="paragraph" w:styleId="TM1">
    <w:name w:val="toc 1"/>
    <w:basedOn w:val="Normal"/>
    <w:next w:val="Normal"/>
    <w:autoRedefine/>
    <w:uiPriority w:val="39"/>
    <w:rsid w:val="00B75209"/>
    <w:pPr>
      <w:tabs>
        <w:tab w:val="left" w:pos="400"/>
        <w:tab w:val="right" w:leader="dot" w:pos="10460"/>
      </w:tabs>
      <w:spacing w:before="120"/>
      <w:ind w:left="0"/>
      <w:jc w:val="left"/>
    </w:pPr>
    <w:rPr>
      <w:rFonts w:ascii="Calibri" w:hAnsi="Calibri"/>
      <w:b/>
      <w:bCs/>
      <w:caps/>
      <w:szCs w:val="20"/>
    </w:rPr>
  </w:style>
  <w:style w:type="paragraph" w:styleId="TM2">
    <w:name w:val="toc 2"/>
    <w:basedOn w:val="Normal"/>
    <w:next w:val="Normal"/>
    <w:autoRedefine/>
    <w:uiPriority w:val="39"/>
    <w:rsid w:val="00B75209"/>
    <w:pPr>
      <w:tabs>
        <w:tab w:val="left" w:pos="567"/>
        <w:tab w:val="right" w:leader="dot" w:pos="10460"/>
      </w:tabs>
      <w:ind w:left="200"/>
      <w:jc w:val="left"/>
    </w:pPr>
    <w:rPr>
      <w:rFonts w:ascii="Calibri" w:hAnsi="Calibri"/>
      <w:szCs w:val="20"/>
    </w:rPr>
  </w:style>
  <w:style w:type="paragraph" w:styleId="TM3">
    <w:name w:val="toc 3"/>
    <w:basedOn w:val="Normal"/>
    <w:next w:val="Normal"/>
    <w:autoRedefine/>
    <w:uiPriority w:val="39"/>
    <w:rsid w:val="00B75209"/>
    <w:pPr>
      <w:tabs>
        <w:tab w:val="right" w:leader="dot" w:pos="10460"/>
      </w:tabs>
      <w:ind w:left="400"/>
      <w:jc w:val="left"/>
    </w:pPr>
    <w:rPr>
      <w:rFonts w:ascii="Calibri" w:hAnsi="Calibri"/>
      <w:i/>
      <w:iCs/>
      <w:szCs w:val="20"/>
    </w:rPr>
  </w:style>
  <w:style w:type="paragraph" w:styleId="TM4">
    <w:name w:val="toc 4"/>
    <w:basedOn w:val="Normal"/>
    <w:next w:val="Normal"/>
    <w:autoRedefine/>
    <w:uiPriority w:val="39"/>
    <w:rsid w:val="00367463"/>
    <w:pPr>
      <w:ind w:left="600"/>
      <w:jc w:val="left"/>
    </w:pPr>
    <w:rPr>
      <w:rFonts w:ascii="Calibri" w:hAnsi="Calibri"/>
      <w:sz w:val="18"/>
      <w:szCs w:val="18"/>
    </w:rPr>
  </w:style>
  <w:style w:type="character" w:styleId="Lienhypertexte">
    <w:name w:val="Hyperlink"/>
    <w:uiPriority w:val="99"/>
    <w:rsid w:val="00367463"/>
    <w:rPr>
      <w:color w:val="0000FF"/>
      <w:u w:val="single"/>
    </w:rPr>
  </w:style>
  <w:style w:type="paragraph" w:customStyle="1" w:styleId="Retrait">
    <w:name w:val="Retrait"/>
    <w:basedOn w:val="Normal"/>
    <w:link w:val="RetraitCar"/>
    <w:rsid w:val="0032061C"/>
    <w:pPr>
      <w:ind w:left="1701"/>
    </w:pPr>
  </w:style>
  <w:style w:type="paragraph" w:customStyle="1" w:styleId="StyleTitre4Condensde01pt">
    <w:name w:val="Style Titre 4 + Condensé de 01 pt"/>
    <w:basedOn w:val="Titre4"/>
    <w:next w:val="Normal"/>
    <w:link w:val="StyleTitre4Condensde01ptCar"/>
    <w:rsid w:val="00B80640"/>
    <w:pPr>
      <w:spacing w:before="0" w:after="240"/>
      <w:ind w:left="284"/>
    </w:pPr>
    <w:rPr>
      <w:spacing w:val="-2"/>
      <w:sz w:val="28"/>
    </w:rPr>
  </w:style>
  <w:style w:type="character" w:customStyle="1" w:styleId="Titre4Car">
    <w:name w:val="Titre 4 Car"/>
    <w:link w:val="Titre4"/>
    <w:rsid w:val="00CA60A7"/>
    <w:rPr>
      <w:rFonts w:ascii="Comic Sans MS" w:hAnsi="Comic Sans MS"/>
      <w:b/>
      <w:bCs/>
      <w:sz w:val="24"/>
      <w:szCs w:val="28"/>
      <w:lang w:val="fr-FR" w:eastAsia="fr-FR" w:bidi="ar-SA"/>
    </w:rPr>
  </w:style>
  <w:style w:type="character" w:customStyle="1" w:styleId="StyleTitre4Condensde01ptCar">
    <w:name w:val="Style Titre 4 + Condensé de 01 pt Car"/>
    <w:link w:val="StyleTitre4Condensde01pt"/>
    <w:rsid w:val="00B80640"/>
    <w:rPr>
      <w:rFonts w:ascii="Comic Sans MS" w:hAnsi="Comic Sans MS"/>
      <w:b/>
      <w:bCs/>
      <w:spacing w:val="-2"/>
      <w:sz w:val="28"/>
      <w:szCs w:val="28"/>
      <w:lang w:val="fr-FR" w:eastAsia="fr-FR" w:bidi="ar-SA"/>
    </w:rPr>
  </w:style>
  <w:style w:type="paragraph" w:styleId="Textedebulles">
    <w:name w:val="Balloon Text"/>
    <w:basedOn w:val="Normal"/>
    <w:semiHidden/>
    <w:rsid w:val="00033582"/>
    <w:rPr>
      <w:rFonts w:cs="Tahoma"/>
      <w:sz w:val="16"/>
      <w:szCs w:val="16"/>
    </w:rPr>
  </w:style>
  <w:style w:type="paragraph" w:customStyle="1" w:styleId="Utilisation">
    <w:name w:val="Utilisation"/>
    <w:basedOn w:val="Niveau3"/>
    <w:rsid w:val="00082E82"/>
    <w:pPr>
      <w:numPr>
        <w:numId w:val="1"/>
      </w:numPr>
    </w:pPr>
    <w:rPr>
      <w:color w:val="800000"/>
    </w:rPr>
  </w:style>
  <w:style w:type="paragraph" w:customStyle="1" w:styleId="Isapaye">
    <w:name w:val="Isapaye"/>
    <w:basedOn w:val="Niveau3"/>
    <w:rsid w:val="00E7206E"/>
    <w:pPr>
      <w:numPr>
        <w:numId w:val="2"/>
      </w:numPr>
    </w:pPr>
    <w:rPr>
      <w:color w:val="008000"/>
    </w:rPr>
  </w:style>
  <w:style w:type="paragraph" w:customStyle="1" w:styleId="StyleNiveau3Vertfonc">
    <w:name w:val="Style Niveau 3 + Vert foncé"/>
    <w:basedOn w:val="Niveau3"/>
    <w:link w:val="StyleNiveau3VertfoncCar"/>
    <w:rsid w:val="00DE31E0"/>
    <w:rPr>
      <w:color w:val="008000"/>
    </w:rPr>
  </w:style>
  <w:style w:type="character" w:customStyle="1" w:styleId="Niveau3Car">
    <w:name w:val="Niveau 3 Car"/>
    <w:link w:val="Niveau3"/>
    <w:rsid w:val="00082E82"/>
    <w:rPr>
      <w:rFonts w:ascii="Comic Sans MS" w:hAnsi="Comic Sans MS" w:cs="Helvetica"/>
      <w:color w:val="000080"/>
      <w:sz w:val="24"/>
      <w:szCs w:val="16"/>
      <w:lang w:val="fr-FR" w:eastAsia="fr-FR" w:bidi="ar-SA"/>
    </w:rPr>
  </w:style>
  <w:style w:type="character" w:customStyle="1" w:styleId="StyleNiveau3VertfoncCar">
    <w:name w:val="Style Niveau 3 + Vert foncé Car"/>
    <w:link w:val="StyleNiveau3Vertfonc"/>
    <w:rsid w:val="00DE31E0"/>
    <w:rPr>
      <w:rFonts w:ascii="Comic Sans MS" w:hAnsi="Comic Sans MS" w:cs="Helvetica"/>
      <w:color w:val="008000"/>
      <w:sz w:val="24"/>
      <w:szCs w:val="16"/>
      <w:lang w:val="fr-FR" w:eastAsia="fr-FR" w:bidi="ar-SA"/>
    </w:rPr>
  </w:style>
  <w:style w:type="character" w:styleId="Numrodepage">
    <w:name w:val="page number"/>
    <w:basedOn w:val="Policepardfaut"/>
    <w:rsid w:val="00941569"/>
  </w:style>
  <w:style w:type="character" w:customStyle="1" w:styleId="RetraitCar">
    <w:name w:val="Retrait Car"/>
    <w:link w:val="Retrait"/>
    <w:rsid w:val="0032061C"/>
    <w:rPr>
      <w:rFonts w:ascii="Comic Sans MS" w:hAnsi="Comic Sans MS"/>
      <w:sz w:val="24"/>
      <w:szCs w:val="24"/>
      <w:lang w:val="fr-FR" w:eastAsia="fr-FR" w:bidi="ar-SA"/>
    </w:rPr>
  </w:style>
  <w:style w:type="character" w:customStyle="1" w:styleId="StyleGras">
    <w:name w:val="Style Gras"/>
    <w:rsid w:val="00D35619"/>
    <w:rPr>
      <w:b/>
      <w:bCs/>
      <w:color w:val="auto"/>
    </w:rPr>
  </w:style>
  <w:style w:type="paragraph" w:customStyle="1" w:styleId="StyleTitre1tendude005pt">
    <w:name w:val="Style Titre 1 + Étendu de 005 pt"/>
    <w:basedOn w:val="Titre1"/>
    <w:link w:val="StyleTitre1tendude005ptCar"/>
    <w:rsid w:val="005246F8"/>
    <w:pPr>
      <w:numPr>
        <w:numId w:val="4"/>
      </w:numPr>
      <w:spacing w:before="0" w:after="240"/>
    </w:pPr>
    <w:rPr>
      <w:iCs/>
      <w:spacing w:val="1"/>
    </w:rPr>
  </w:style>
  <w:style w:type="paragraph" w:customStyle="1" w:styleId="StyleTableauGras">
    <w:name w:val="Style Tableau + Gras"/>
    <w:basedOn w:val="Tableau"/>
    <w:link w:val="StyleTableauGrasCar"/>
    <w:rsid w:val="00D35619"/>
    <w:rPr>
      <w:b/>
      <w:bCs/>
    </w:rPr>
  </w:style>
  <w:style w:type="character" w:customStyle="1" w:styleId="TableauCar">
    <w:name w:val="Tableau Car"/>
    <w:link w:val="Tableau"/>
    <w:rsid w:val="00F76485"/>
    <w:rPr>
      <w:rFonts w:ascii="Comic Sans MS" w:hAnsi="Comic Sans MS"/>
      <w:sz w:val="22"/>
      <w:szCs w:val="24"/>
      <w:lang w:val="fr-FR" w:eastAsia="fr-FR" w:bidi="ar-SA"/>
    </w:rPr>
  </w:style>
  <w:style w:type="character" w:customStyle="1" w:styleId="StyleTableauGrasCar">
    <w:name w:val="Style Tableau + Gras Car"/>
    <w:link w:val="StyleTableauGras"/>
    <w:rsid w:val="00D35619"/>
    <w:rPr>
      <w:rFonts w:ascii="Comic Sans MS" w:hAnsi="Comic Sans MS"/>
      <w:b/>
      <w:bCs/>
      <w:sz w:val="22"/>
      <w:szCs w:val="24"/>
      <w:lang w:val="fr-FR" w:eastAsia="fr-FR" w:bidi="ar-SA"/>
    </w:rPr>
  </w:style>
  <w:style w:type="character" w:customStyle="1" w:styleId="Titre1Car">
    <w:name w:val="Titre 1 Car"/>
    <w:link w:val="Titre1"/>
    <w:rsid w:val="0088398C"/>
    <w:rPr>
      <w:rFonts w:ascii="Tahoma" w:hAnsi="Tahoma" w:cs="Arial"/>
      <w:bCs/>
      <w:caps/>
      <w:color w:val="404040"/>
      <w:kern w:val="32"/>
      <w:sz w:val="26"/>
      <w:szCs w:val="36"/>
      <w:shd w:val="clear" w:color="auto" w:fill="F2F2F2"/>
    </w:rPr>
  </w:style>
  <w:style w:type="character" w:customStyle="1" w:styleId="StyleTitre1tendude005ptCar">
    <w:name w:val="Style Titre 1 + Étendu de 005 pt Car"/>
    <w:link w:val="StyleTitre1tendude005pt"/>
    <w:rsid w:val="005246F8"/>
    <w:rPr>
      <w:rFonts w:ascii="Tahoma" w:hAnsi="Tahoma" w:cs="Arial"/>
      <w:bCs/>
      <w:iCs/>
      <w:caps/>
      <w:color w:val="404040"/>
      <w:spacing w:val="1"/>
      <w:kern w:val="32"/>
      <w:sz w:val="26"/>
      <w:szCs w:val="36"/>
      <w:shd w:val="clear" w:color="auto" w:fill="F2F2F2"/>
    </w:rPr>
  </w:style>
  <w:style w:type="paragraph" w:customStyle="1" w:styleId="StyleTableauToutenmajuscule">
    <w:name w:val="Style Tableau + Tout en majuscule"/>
    <w:basedOn w:val="Tableau"/>
    <w:rsid w:val="00ED6935"/>
    <w:rPr>
      <w:caps/>
      <w:sz w:val="16"/>
    </w:rPr>
  </w:style>
  <w:style w:type="paragraph" w:styleId="Lgende">
    <w:name w:val="caption"/>
    <w:basedOn w:val="Normal"/>
    <w:next w:val="Normal"/>
    <w:qFormat/>
    <w:rsid w:val="003501C0"/>
    <w:pPr>
      <w:spacing w:before="60" w:after="60"/>
    </w:pPr>
    <w:rPr>
      <w:b/>
      <w:bCs/>
      <w:sz w:val="16"/>
      <w:szCs w:val="20"/>
    </w:rPr>
  </w:style>
  <w:style w:type="character" w:customStyle="1" w:styleId="bold">
    <w:name w:val="bold"/>
    <w:basedOn w:val="Policepardfaut"/>
    <w:rsid w:val="007F35DC"/>
  </w:style>
  <w:style w:type="paragraph" w:styleId="NormalWeb">
    <w:name w:val="Normal (Web)"/>
    <w:basedOn w:val="Normal"/>
    <w:uiPriority w:val="99"/>
    <w:rsid w:val="007F35DC"/>
    <w:pPr>
      <w:spacing w:before="100" w:beforeAutospacing="1" w:after="100" w:afterAutospacing="1"/>
      <w:ind w:left="0"/>
      <w:jc w:val="left"/>
    </w:pPr>
    <w:rPr>
      <w:rFonts w:ascii="Times New Roman" w:hAnsi="Times New Roman"/>
    </w:rPr>
  </w:style>
  <w:style w:type="paragraph" w:customStyle="1" w:styleId="txt-puce">
    <w:name w:val="txt-puce"/>
    <w:basedOn w:val="Normal"/>
    <w:rsid w:val="007F35DC"/>
    <w:pPr>
      <w:spacing w:before="100" w:beforeAutospacing="1" w:after="100" w:afterAutospacing="1"/>
      <w:ind w:left="0"/>
      <w:jc w:val="left"/>
    </w:pPr>
    <w:rPr>
      <w:rFonts w:ascii="Times New Roman" w:hAnsi="Times New Roman"/>
    </w:rPr>
  </w:style>
  <w:style w:type="paragraph" w:customStyle="1" w:styleId="txt-down">
    <w:name w:val="txt-down"/>
    <w:basedOn w:val="Normal"/>
    <w:rsid w:val="007F35DC"/>
    <w:pPr>
      <w:spacing w:before="100" w:beforeAutospacing="1" w:after="100" w:afterAutospacing="1"/>
      <w:ind w:left="0"/>
      <w:jc w:val="left"/>
    </w:pPr>
    <w:rPr>
      <w:rFonts w:ascii="Times New Roman" w:hAnsi="Times New Roman"/>
    </w:rPr>
  </w:style>
  <w:style w:type="paragraph" w:customStyle="1" w:styleId="txt-lien">
    <w:name w:val="txt-lien"/>
    <w:basedOn w:val="Normal"/>
    <w:rsid w:val="007F35DC"/>
    <w:pPr>
      <w:spacing w:before="100" w:beforeAutospacing="1" w:after="100" w:afterAutospacing="1"/>
      <w:ind w:left="0"/>
      <w:jc w:val="left"/>
    </w:pPr>
    <w:rPr>
      <w:rFonts w:ascii="Times New Roman" w:hAnsi="Times New Roman"/>
    </w:rPr>
  </w:style>
  <w:style w:type="character" w:styleId="Lienhypertextesuivivisit">
    <w:name w:val="FollowedHyperlink"/>
    <w:rsid w:val="009F25B8"/>
    <w:rPr>
      <w:color w:val="800080"/>
      <w:u w:val="single"/>
    </w:rPr>
  </w:style>
  <w:style w:type="character" w:styleId="Marquedecommentaire">
    <w:name w:val="annotation reference"/>
    <w:rsid w:val="00D51B61"/>
    <w:rPr>
      <w:sz w:val="16"/>
      <w:szCs w:val="16"/>
    </w:rPr>
  </w:style>
  <w:style w:type="paragraph" w:styleId="Commentaire">
    <w:name w:val="annotation text"/>
    <w:basedOn w:val="Normal"/>
    <w:link w:val="CommentaireCar"/>
    <w:uiPriority w:val="99"/>
    <w:rsid w:val="00D51B61"/>
    <w:rPr>
      <w:szCs w:val="20"/>
    </w:rPr>
  </w:style>
  <w:style w:type="character" w:customStyle="1" w:styleId="CommentaireCar">
    <w:name w:val="Commentaire Car"/>
    <w:link w:val="Commentaire"/>
    <w:uiPriority w:val="99"/>
    <w:rsid w:val="00D51B61"/>
    <w:rPr>
      <w:rFonts w:ascii="Comic Sans MS" w:hAnsi="Comic Sans MS"/>
    </w:rPr>
  </w:style>
  <w:style w:type="paragraph" w:styleId="Objetducommentaire">
    <w:name w:val="annotation subject"/>
    <w:basedOn w:val="Commentaire"/>
    <w:next w:val="Commentaire"/>
    <w:link w:val="ObjetducommentaireCar"/>
    <w:rsid w:val="00D51B61"/>
    <w:rPr>
      <w:b/>
      <w:bCs/>
    </w:rPr>
  </w:style>
  <w:style w:type="character" w:customStyle="1" w:styleId="ObjetducommentaireCar">
    <w:name w:val="Objet du commentaire Car"/>
    <w:link w:val="Objetducommentaire"/>
    <w:rsid w:val="00D51B61"/>
    <w:rPr>
      <w:rFonts w:ascii="Comic Sans MS" w:hAnsi="Comic Sans MS"/>
      <w:b/>
      <w:bCs/>
    </w:rPr>
  </w:style>
  <w:style w:type="character" w:styleId="lev">
    <w:name w:val="Strong"/>
    <w:rsid w:val="00107E64"/>
    <w:rPr>
      <w:b/>
      <w:bCs/>
    </w:rPr>
  </w:style>
  <w:style w:type="paragraph" w:styleId="Sous-titre">
    <w:name w:val="Subtitle"/>
    <w:basedOn w:val="Normal"/>
    <w:next w:val="Normal"/>
    <w:link w:val="Sous-titreCar"/>
    <w:rsid w:val="002C47F1"/>
    <w:pPr>
      <w:spacing w:after="60"/>
      <w:jc w:val="center"/>
      <w:outlineLvl w:val="1"/>
    </w:pPr>
    <w:rPr>
      <w:rFonts w:ascii="Cambria" w:hAnsi="Cambria"/>
    </w:rPr>
  </w:style>
  <w:style w:type="character" w:customStyle="1" w:styleId="Sous-titreCar">
    <w:name w:val="Sous-titre Car"/>
    <w:link w:val="Sous-titre"/>
    <w:rsid w:val="002C47F1"/>
    <w:rPr>
      <w:rFonts w:ascii="Cambria" w:eastAsia="Times New Roman" w:hAnsi="Cambria" w:cs="Times New Roman"/>
      <w:sz w:val="24"/>
      <w:szCs w:val="24"/>
    </w:rPr>
  </w:style>
  <w:style w:type="paragraph" w:styleId="Titre0">
    <w:name w:val="Title"/>
    <w:basedOn w:val="Normal"/>
    <w:next w:val="Normal"/>
    <w:link w:val="TitreCar"/>
    <w:rsid w:val="0056705D"/>
    <w:pPr>
      <w:spacing w:before="240" w:after="60"/>
      <w:jc w:val="center"/>
      <w:outlineLvl w:val="0"/>
    </w:pPr>
    <w:rPr>
      <w:rFonts w:ascii="Cambria" w:hAnsi="Cambria"/>
      <w:b/>
      <w:bCs/>
      <w:kern w:val="28"/>
      <w:sz w:val="32"/>
      <w:szCs w:val="32"/>
    </w:rPr>
  </w:style>
  <w:style w:type="character" w:customStyle="1" w:styleId="TitreCar">
    <w:name w:val="Titre Car"/>
    <w:link w:val="Titre0"/>
    <w:rsid w:val="0056705D"/>
    <w:rPr>
      <w:rFonts w:ascii="Cambria" w:eastAsia="Times New Roman" w:hAnsi="Cambria" w:cs="Times New Roman"/>
      <w:b/>
      <w:bCs/>
      <w:kern w:val="28"/>
      <w:sz w:val="32"/>
      <w:szCs w:val="32"/>
    </w:rPr>
  </w:style>
  <w:style w:type="paragraph" w:styleId="Paragraphedeliste">
    <w:name w:val="List Paragraph"/>
    <w:basedOn w:val="Normal"/>
    <w:link w:val="ParagraphedelisteCar"/>
    <w:uiPriority w:val="34"/>
    <w:qFormat/>
    <w:rsid w:val="00B841E1"/>
    <w:pPr>
      <w:ind w:left="708"/>
    </w:pPr>
  </w:style>
  <w:style w:type="numbering" w:customStyle="1" w:styleId="Puces">
    <w:name w:val="Puces"/>
    <w:basedOn w:val="Aucuneliste"/>
    <w:rsid w:val="00EE1626"/>
    <w:pPr>
      <w:numPr>
        <w:numId w:val="5"/>
      </w:numPr>
    </w:pPr>
  </w:style>
  <w:style w:type="paragraph" w:customStyle="1" w:styleId="SousTitre1">
    <w:name w:val="SousTitre1"/>
    <w:basedOn w:val="Titre2"/>
    <w:next w:val="SousTitre2"/>
    <w:link w:val="SousTitre1Car"/>
    <w:qFormat/>
    <w:rsid w:val="00D90FD6"/>
    <w:pPr>
      <w:numPr>
        <w:ilvl w:val="1"/>
        <w:numId w:val="9"/>
      </w:numPr>
      <w:spacing w:before="120" w:after="120"/>
    </w:pPr>
    <w:rPr>
      <w:rFonts w:cs="Tahoma"/>
      <w:b w:val="0"/>
      <w:color w:val="007C6D"/>
      <w:sz w:val="24"/>
      <w:szCs w:val="24"/>
    </w:rPr>
  </w:style>
  <w:style w:type="paragraph" w:customStyle="1" w:styleId="SousTitre2">
    <w:name w:val="SousTitre2"/>
    <w:basedOn w:val="Titre3"/>
    <w:next w:val="Normal"/>
    <w:link w:val="SousTitre2Car"/>
    <w:qFormat/>
    <w:rsid w:val="00E66A44"/>
    <w:pPr>
      <w:numPr>
        <w:ilvl w:val="2"/>
        <w:numId w:val="9"/>
      </w:numPr>
      <w:spacing w:before="120" w:after="120"/>
    </w:pPr>
    <w:rPr>
      <w:rFonts w:cs="Tahoma"/>
      <w:i w:val="0"/>
      <w:noProof/>
      <w:sz w:val="20"/>
      <w:szCs w:val="22"/>
    </w:rPr>
  </w:style>
  <w:style w:type="character" w:customStyle="1" w:styleId="SousTitre1Car">
    <w:name w:val="SousTitre1 Car"/>
    <w:link w:val="SousTitre1"/>
    <w:rsid w:val="00D90FD6"/>
    <w:rPr>
      <w:rFonts w:ascii="Tahoma" w:hAnsi="Tahoma" w:cs="Tahoma"/>
      <w:bCs/>
      <w:iCs/>
      <w:color w:val="007C6D"/>
      <w:sz w:val="24"/>
      <w:szCs w:val="24"/>
    </w:rPr>
  </w:style>
  <w:style w:type="character" w:customStyle="1" w:styleId="Titre3Car">
    <w:name w:val="Titre 3 Car"/>
    <w:link w:val="Titre3"/>
    <w:rsid w:val="008D0906"/>
    <w:rPr>
      <w:rFonts w:ascii="Tahoma" w:hAnsi="Tahoma" w:cs="Arial"/>
      <w:b/>
      <w:bCs/>
      <w:i/>
      <w:sz w:val="32"/>
      <w:szCs w:val="28"/>
    </w:rPr>
  </w:style>
  <w:style w:type="character" w:customStyle="1" w:styleId="SousTitre2Car">
    <w:name w:val="SousTitre2 Car"/>
    <w:link w:val="SousTitre2"/>
    <w:rsid w:val="00E66A44"/>
    <w:rPr>
      <w:rFonts w:ascii="Tahoma" w:hAnsi="Tahoma" w:cs="Tahoma"/>
      <w:b/>
      <w:bCs/>
      <w:noProof/>
      <w:szCs w:val="22"/>
    </w:rPr>
  </w:style>
  <w:style w:type="paragraph" w:customStyle="1" w:styleId="PrTitre">
    <w:name w:val="PréTitre"/>
    <w:basedOn w:val="Titre1"/>
    <w:next w:val="Normal"/>
    <w:link w:val="PrTitreCar"/>
    <w:qFormat/>
    <w:rsid w:val="007C6690"/>
    <w:pPr>
      <w:numPr>
        <w:numId w:val="0"/>
      </w:numPr>
      <w:shd w:val="clear" w:color="auto" w:fill="auto"/>
      <w:jc w:val="center"/>
    </w:pPr>
    <w:rPr>
      <w:b/>
      <w:sz w:val="28"/>
    </w:rPr>
  </w:style>
  <w:style w:type="paragraph" w:customStyle="1" w:styleId="SousTitre3">
    <w:name w:val="SousTitre3"/>
    <w:basedOn w:val="Normal"/>
    <w:next w:val="Normal"/>
    <w:link w:val="SousTitre3Car"/>
    <w:qFormat/>
    <w:rsid w:val="00D90FD6"/>
    <w:pPr>
      <w:numPr>
        <w:ilvl w:val="3"/>
        <w:numId w:val="9"/>
      </w:numPr>
      <w:spacing w:before="120"/>
    </w:pPr>
    <w:rPr>
      <w:rFonts w:cs="Tahoma"/>
      <w:b/>
      <w:noProof/>
      <w:color w:val="007C6D"/>
    </w:rPr>
  </w:style>
  <w:style w:type="character" w:customStyle="1" w:styleId="PrTitreCar">
    <w:name w:val="PréTitre Car"/>
    <w:link w:val="PrTitre"/>
    <w:rsid w:val="007C6690"/>
    <w:rPr>
      <w:rFonts w:ascii="Tahoma" w:hAnsi="Tahoma" w:cs="Arial"/>
      <w:b/>
      <w:bCs/>
      <w:caps/>
      <w:color w:val="404040"/>
      <w:kern w:val="32"/>
      <w:sz w:val="28"/>
      <w:szCs w:val="36"/>
    </w:rPr>
  </w:style>
  <w:style w:type="paragraph" w:customStyle="1" w:styleId="SousTitre4">
    <w:name w:val="SousTitre4"/>
    <w:basedOn w:val="Paragraphedeliste"/>
    <w:next w:val="Normal"/>
    <w:link w:val="SousTitre4Car"/>
    <w:qFormat/>
    <w:rsid w:val="00E66A44"/>
    <w:pPr>
      <w:numPr>
        <w:ilvl w:val="4"/>
        <w:numId w:val="9"/>
      </w:numPr>
      <w:spacing w:before="120"/>
    </w:pPr>
    <w:rPr>
      <w:rFonts w:cs="Tahoma"/>
      <w:noProof/>
    </w:rPr>
  </w:style>
  <w:style w:type="character" w:customStyle="1" w:styleId="SousTitre3Car">
    <w:name w:val="SousTitre3 Car"/>
    <w:link w:val="SousTitre3"/>
    <w:rsid w:val="00D90FD6"/>
    <w:rPr>
      <w:rFonts w:ascii="Tahoma" w:hAnsi="Tahoma" w:cs="Tahoma"/>
      <w:b/>
      <w:noProof/>
      <w:color w:val="007C6D"/>
      <w:szCs w:val="24"/>
    </w:rPr>
  </w:style>
  <w:style w:type="character" w:customStyle="1" w:styleId="ParagraphedelisteCar">
    <w:name w:val="Paragraphe de liste Car"/>
    <w:link w:val="Paragraphedeliste"/>
    <w:uiPriority w:val="34"/>
    <w:rsid w:val="006C74E4"/>
    <w:rPr>
      <w:rFonts w:ascii="Tahoma" w:hAnsi="Tahoma"/>
      <w:szCs w:val="24"/>
    </w:rPr>
  </w:style>
  <w:style w:type="character" w:customStyle="1" w:styleId="SousTitre4Car">
    <w:name w:val="SousTitre4 Car"/>
    <w:link w:val="SousTitre4"/>
    <w:rsid w:val="00E66A44"/>
    <w:rPr>
      <w:rFonts w:ascii="Tahoma" w:hAnsi="Tahoma" w:cs="Tahoma"/>
      <w:noProof/>
      <w:szCs w:val="24"/>
    </w:rPr>
  </w:style>
  <w:style w:type="paragraph" w:customStyle="1" w:styleId="TYPEDOC">
    <w:name w:val="TYPE DOC"/>
    <w:basedOn w:val="Normal"/>
    <w:link w:val="TYPEDOCCar"/>
    <w:rsid w:val="003C66CB"/>
    <w:pPr>
      <w:keepNext/>
      <w:widowControl w:val="0"/>
      <w:autoSpaceDE w:val="0"/>
      <w:autoSpaceDN w:val="0"/>
      <w:adjustRightInd w:val="0"/>
      <w:spacing w:after="60"/>
      <w:ind w:left="0"/>
      <w:jc w:val="center"/>
    </w:pPr>
    <w:rPr>
      <w:rFonts w:cs="Tahoma"/>
      <w:bCs/>
      <w:caps/>
      <w:color w:val="FFFFFF"/>
      <w:sz w:val="96"/>
      <w:szCs w:val="96"/>
    </w:rPr>
  </w:style>
  <w:style w:type="character" w:customStyle="1" w:styleId="TYPEDOCCar">
    <w:name w:val="TYPE DOC Car"/>
    <w:link w:val="TYPEDOC"/>
    <w:rsid w:val="003C66CB"/>
    <w:rPr>
      <w:rFonts w:ascii="Tahoma" w:hAnsi="Tahoma" w:cs="Tahoma"/>
      <w:bCs/>
      <w:caps/>
      <w:color w:val="FFFFFF"/>
      <w:sz w:val="96"/>
      <w:szCs w:val="96"/>
    </w:rPr>
  </w:style>
  <w:style w:type="paragraph" w:customStyle="1" w:styleId="LOGICIELMillsime">
    <w:name w:val="LOGICIEL Millésime"/>
    <w:basedOn w:val="Normal"/>
    <w:link w:val="LOGICIELMillsimeCar"/>
    <w:qFormat/>
    <w:rsid w:val="00D90FD6"/>
    <w:pPr>
      <w:widowControl w:val="0"/>
      <w:autoSpaceDE w:val="0"/>
      <w:autoSpaceDN w:val="0"/>
      <w:adjustRightInd w:val="0"/>
      <w:spacing w:before="600"/>
      <w:ind w:left="-142" w:right="-312"/>
      <w:jc w:val="center"/>
    </w:pPr>
    <w:rPr>
      <w:rFonts w:cs="Tahoma"/>
      <w:bCs/>
      <w:caps/>
      <w:noProof/>
      <w:color w:val="007C6D"/>
      <w:sz w:val="96"/>
      <w:szCs w:val="96"/>
    </w:rPr>
  </w:style>
  <w:style w:type="character" w:customStyle="1" w:styleId="LOGICIELMillsimeCar">
    <w:name w:val="LOGICIEL Millésime Car"/>
    <w:link w:val="LOGICIELMillsime"/>
    <w:rsid w:val="00D90FD6"/>
    <w:rPr>
      <w:rFonts w:ascii="Tahoma" w:hAnsi="Tahoma" w:cs="Tahoma"/>
      <w:bCs/>
      <w:caps/>
      <w:noProof/>
      <w:color w:val="007C6D"/>
      <w:sz w:val="96"/>
      <w:szCs w:val="96"/>
    </w:rPr>
  </w:style>
  <w:style w:type="paragraph" w:customStyle="1" w:styleId="TypeTitredoc">
    <w:name w:val="Type/Titre doc"/>
    <w:basedOn w:val="Normal"/>
    <w:link w:val="TypeTitredocCar"/>
    <w:qFormat/>
    <w:rsid w:val="007C6690"/>
    <w:pPr>
      <w:keepNext/>
      <w:widowControl w:val="0"/>
      <w:autoSpaceDE w:val="0"/>
      <w:autoSpaceDN w:val="0"/>
      <w:adjustRightInd w:val="0"/>
      <w:spacing w:before="5760"/>
      <w:ind w:left="-142" w:right="-312"/>
      <w:jc w:val="center"/>
    </w:pPr>
    <w:rPr>
      <w:rFonts w:cs="Tahoma"/>
      <w:bCs/>
      <w:color w:val="FFFFFF"/>
      <w:sz w:val="78"/>
      <w:szCs w:val="78"/>
    </w:rPr>
  </w:style>
  <w:style w:type="character" w:customStyle="1" w:styleId="TypeTitredocCar">
    <w:name w:val="Type/Titre doc Car"/>
    <w:link w:val="TypeTitredoc"/>
    <w:rsid w:val="007C6690"/>
    <w:rPr>
      <w:rFonts w:ascii="Tahoma" w:hAnsi="Tahoma" w:cs="Tahoma"/>
      <w:bCs/>
      <w:color w:val="FFFFFF"/>
      <w:sz w:val="78"/>
      <w:szCs w:val="78"/>
    </w:rPr>
  </w:style>
  <w:style w:type="character" w:customStyle="1" w:styleId="En-tteCar">
    <w:name w:val="En-tête Car"/>
    <w:link w:val="En-tte"/>
    <w:rsid w:val="003C66CB"/>
    <w:rPr>
      <w:rFonts w:ascii="Tahoma" w:hAnsi="Tahoma"/>
      <w:szCs w:val="24"/>
    </w:rPr>
  </w:style>
  <w:style w:type="character" w:customStyle="1" w:styleId="PieddepageCar">
    <w:name w:val="Pied de page Car"/>
    <w:link w:val="Pieddepage"/>
    <w:uiPriority w:val="99"/>
    <w:rsid w:val="003C66CB"/>
    <w:rPr>
      <w:rFonts w:ascii="Tahoma" w:hAnsi="Tahoma"/>
      <w:szCs w:val="24"/>
    </w:rPr>
  </w:style>
  <w:style w:type="paragraph" w:styleId="TM5">
    <w:name w:val="toc 5"/>
    <w:basedOn w:val="Normal"/>
    <w:next w:val="Normal"/>
    <w:autoRedefine/>
    <w:uiPriority w:val="39"/>
    <w:unhideWhenUsed/>
    <w:rsid w:val="00EC425B"/>
    <w:pPr>
      <w:ind w:left="800"/>
      <w:jc w:val="left"/>
    </w:pPr>
    <w:rPr>
      <w:rFonts w:ascii="Calibri" w:hAnsi="Calibri"/>
      <w:sz w:val="18"/>
      <w:szCs w:val="18"/>
    </w:rPr>
  </w:style>
  <w:style w:type="paragraph" w:styleId="TM6">
    <w:name w:val="toc 6"/>
    <w:basedOn w:val="Normal"/>
    <w:next w:val="Normal"/>
    <w:autoRedefine/>
    <w:uiPriority w:val="39"/>
    <w:unhideWhenUsed/>
    <w:rsid w:val="00EC425B"/>
    <w:pPr>
      <w:ind w:left="1000"/>
      <w:jc w:val="left"/>
    </w:pPr>
    <w:rPr>
      <w:rFonts w:ascii="Calibri" w:hAnsi="Calibri"/>
      <w:sz w:val="18"/>
      <w:szCs w:val="18"/>
    </w:rPr>
  </w:style>
  <w:style w:type="paragraph" w:styleId="TM7">
    <w:name w:val="toc 7"/>
    <w:basedOn w:val="Normal"/>
    <w:next w:val="Normal"/>
    <w:autoRedefine/>
    <w:uiPriority w:val="39"/>
    <w:unhideWhenUsed/>
    <w:rsid w:val="00EC425B"/>
    <w:pPr>
      <w:ind w:left="1200"/>
      <w:jc w:val="left"/>
    </w:pPr>
    <w:rPr>
      <w:rFonts w:ascii="Calibri" w:hAnsi="Calibri"/>
      <w:sz w:val="18"/>
      <w:szCs w:val="18"/>
    </w:rPr>
  </w:style>
  <w:style w:type="paragraph" w:styleId="TM8">
    <w:name w:val="toc 8"/>
    <w:basedOn w:val="Normal"/>
    <w:next w:val="Normal"/>
    <w:autoRedefine/>
    <w:uiPriority w:val="39"/>
    <w:unhideWhenUsed/>
    <w:rsid w:val="00EC425B"/>
    <w:pPr>
      <w:ind w:left="1400"/>
      <w:jc w:val="left"/>
    </w:pPr>
    <w:rPr>
      <w:rFonts w:ascii="Calibri" w:hAnsi="Calibri"/>
      <w:sz w:val="18"/>
      <w:szCs w:val="18"/>
    </w:rPr>
  </w:style>
  <w:style w:type="paragraph" w:styleId="TM9">
    <w:name w:val="toc 9"/>
    <w:basedOn w:val="Normal"/>
    <w:next w:val="Normal"/>
    <w:autoRedefine/>
    <w:uiPriority w:val="39"/>
    <w:unhideWhenUsed/>
    <w:rsid w:val="00EC425B"/>
    <w:pPr>
      <w:ind w:left="1600"/>
      <w:jc w:val="left"/>
    </w:pPr>
    <w:rPr>
      <w:rFonts w:ascii="Calibri" w:hAnsi="Calibri"/>
      <w:sz w:val="18"/>
      <w:szCs w:val="18"/>
    </w:rPr>
  </w:style>
  <w:style w:type="paragraph" w:customStyle="1" w:styleId="RemarqueNotaBene">
    <w:name w:val="Remarque_NotaBene"/>
    <w:basedOn w:val="Normal"/>
    <w:link w:val="RemarqueNotaBeneCar"/>
    <w:qFormat/>
    <w:rsid w:val="00FF1D35"/>
    <w:pPr>
      <w:widowControl w:val="0"/>
      <w:spacing w:before="120"/>
      <w:ind w:left="567"/>
      <w:contextualSpacing/>
    </w:pPr>
    <w:rPr>
      <w:i/>
      <w:color w:val="7F7F7F"/>
    </w:rPr>
  </w:style>
  <w:style w:type="character" w:customStyle="1" w:styleId="RemarqueNotaBeneCar">
    <w:name w:val="Remarque_NotaBene Car"/>
    <w:link w:val="RemarqueNotaBene"/>
    <w:rsid w:val="00FF1D35"/>
    <w:rPr>
      <w:rFonts w:ascii="Tahoma" w:hAnsi="Tahoma"/>
      <w:i/>
      <w:color w:val="7F7F7F"/>
      <w:szCs w:val="24"/>
    </w:rPr>
  </w:style>
  <w:style w:type="paragraph" w:styleId="En-ttedetabledesmatires">
    <w:name w:val="TOC Heading"/>
    <w:basedOn w:val="Titre1"/>
    <w:next w:val="Normal"/>
    <w:uiPriority w:val="39"/>
    <w:unhideWhenUsed/>
    <w:rsid w:val="002F7851"/>
    <w:pPr>
      <w:keepLines/>
      <w:numPr>
        <w:numId w:val="0"/>
      </w:numPr>
      <w:shd w:val="clear" w:color="auto" w:fill="auto"/>
      <w:tabs>
        <w:tab w:val="clear" w:pos="284"/>
      </w:tabs>
      <w:suppressAutoHyphens w:val="0"/>
      <w:spacing w:after="0" w:line="259" w:lineRule="auto"/>
      <w:outlineLvl w:val="9"/>
    </w:pPr>
    <w:rPr>
      <w:rFonts w:ascii="Cambria" w:hAnsi="Cambria" w:cs="Mangal"/>
      <w:bCs w:val="0"/>
      <w:caps w:val="0"/>
      <w:color w:val="365F91"/>
      <w:kern w:val="0"/>
      <w:sz w:val="32"/>
      <w:szCs w:val="32"/>
    </w:rPr>
  </w:style>
  <w:style w:type="paragraph" w:styleId="Citationintense">
    <w:name w:val="Intense Quote"/>
    <w:basedOn w:val="Normal"/>
    <w:next w:val="Normal"/>
    <w:link w:val="CitationintenseCar"/>
    <w:uiPriority w:val="30"/>
    <w:qFormat/>
    <w:rsid w:val="00104175"/>
    <w:pPr>
      <w:pBdr>
        <w:top w:val="single" w:sz="4" w:space="10" w:color="808080"/>
        <w:bottom w:val="single" w:sz="4" w:space="10" w:color="808080"/>
      </w:pBdr>
      <w:spacing w:before="360" w:after="360"/>
      <w:ind w:left="864" w:right="864"/>
      <w:jc w:val="center"/>
    </w:pPr>
    <w:rPr>
      <w:i/>
      <w:iCs/>
      <w:color w:val="808080"/>
    </w:rPr>
  </w:style>
  <w:style w:type="character" w:customStyle="1" w:styleId="CitationintenseCar">
    <w:name w:val="Citation intense Car"/>
    <w:link w:val="Citationintense"/>
    <w:uiPriority w:val="30"/>
    <w:rsid w:val="00104175"/>
    <w:rPr>
      <w:rFonts w:ascii="Tahoma" w:hAnsi="Tahoma"/>
      <w:i/>
      <w:iCs/>
      <w:color w:val="808080"/>
      <w:szCs w:val="24"/>
    </w:rPr>
  </w:style>
  <w:style w:type="paragraph" w:customStyle="1" w:styleId="PiedPage">
    <w:name w:val="Pied_Page"/>
    <w:basedOn w:val="Normal"/>
    <w:link w:val="PiedPageCar"/>
    <w:qFormat/>
    <w:rsid w:val="000B47F4"/>
    <w:pPr>
      <w:ind w:left="-142" w:right="-313"/>
      <w:jc w:val="center"/>
    </w:pPr>
    <w:rPr>
      <w:rFonts w:ascii="Calibri" w:hAnsi="Calibri"/>
      <w:noProof/>
      <w:color w:val="808080"/>
      <w:szCs w:val="20"/>
    </w:rPr>
  </w:style>
  <w:style w:type="character" w:customStyle="1" w:styleId="PiedPageCar">
    <w:name w:val="Pied_Page Car"/>
    <w:link w:val="PiedPage"/>
    <w:rsid w:val="000B47F4"/>
    <w:rPr>
      <w:rFonts w:ascii="Calibri" w:hAnsi="Calibri"/>
      <w:noProof/>
      <w:color w:val="808080"/>
    </w:rPr>
  </w:style>
  <w:style w:type="paragraph" w:customStyle="1" w:styleId="Entte">
    <w:name w:val="Entête"/>
    <w:basedOn w:val="En-tte"/>
    <w:link w:val="EntteCar"/>
    <w:qFormat/>
    <w:rsid w:val="00BF34A0"/>
    <w:pPr>
      <w:jc w:val="right"/>
    </w:pPr>
    <w:rPr>
      <w:rFonts w:ascii="Calibri" w:hAnsi="Calibri"/>
      <w:noProof/>
      <w:color w:val="808080"/>
      <w:szCs w:val="20"/>
    </w:rPr>
  </w:style>
  <w:style w:type="character" w:customStyle="1" w:styleId="EntteCar">
    <w:name w:val="Entête Car"/>
    <w:link w:val="Entte"/>
    <w:rsid w:val="00BF34A0"/>
    <w:rPr>
      <w:rFonts w:ascii="Calibri" w:hAnsi="Calibri"/>
      <w:noProof/>
      <w:color w:val="808080"/>
      <w:szCs w:val="24"/>
    </w:rPr>
  </w:style>
  <w:style w:type="table" w:customStyle="1" w:styleId="Tableausimple11">
    <w:name w:val="Tableau simple 11"/>
    <w:aliases w:val="Tableau Com Clients"/>
    <w:basedOn w:val="TableauNormal"/>
    <w:uiPriority w:val="41"/>
    <w:rsid w:val="005608E9"/>
    <w:pPr>
      <w:spacing w:before="60" w:after="60"/>
      <w:ind w:left="851"/>
    </w:pPr>
    <w:rPr>
      <w:rFonts w:ascii="Tahoma" w:hAnsi="Tahoma"/>
    </w:rPr>
    <w:tblPr>
      <w:tblStyleRowBandSize w:val="1"/>
      <w:tblStyleColBandSize w:val="1"/>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rPr>
      <w:jc w:val="center"/>
    </w:trPr>
    <w:tcPr>
      <w:vAlign w:val="center"/>
    </w:tc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EnumrationsSeules">
    <w:name w:val="EnumérationsSeules"/>
    <w:basedOn w:val="Normal"/>
    <w:link w:val="EnumrationsSeulesCar"/>
    <w:qFormat/>
    <w:rsid w:val="00650055"/>
    <w:pPr>
      <w:numPr>
        <w:numId w:val="6"/>
      </w:numPr>
      <w:spacing w:before="120"/>
      <w:ind w:left="851" w:hanging="284"/>
      <w:jc w:val="left"/>
    </w:pPr>
  </w:style>
  <w:style w:type="character" w:customStyle="1" w:styleId="EnumrationsSeulesCar">
    <w:name w:val="EnumérationsSeules Car"/>
    <w:link w:val="EnumrationsSeules"/>
    <w:rsid w:val="00650055"/>
    <w:rPr>
      <w:rFonts w:ascii="Tahoma" w:hAnsi="Tahoma"/>
      <w:szCs w:val="24"/>
    </w:rPr>
  </w:style>
  <w:style w:type="paragraph" w:customStyle="1" w:styleId="Enumrations">
    <w:name w:val="Enumérations"/>
    <w:basedOn w:val="Paragraphedeliste"/>
    <w:link w:val="EnumrationsCar"/>
    <w:qFormat/>
    <w:rsid w:val="00650055"/>
    <w:pPr>
      <w:numPr>
        <w:numId w:val="7"/>
      </w:numPr>
      <w:contextualSpacing/>
      <w:jc w:val="left"/>
    </w:pPr>
    <w:rPr>
      <w:rFonts w:cs="Tahoma"/>
    </w:rPr>
  </w:style>
  <w:style w:type="character" w:customStyle="1" w:styleId="EnumrationsCar">
    <w:name w:val="Enumérations Car"/>
    <w:link w:val="Enumrations"/>
    <w:rsid w:val="00650055"/>
    <w:rPr>
      <w:rFonts w:ascii="Tahoma" w:hAnsi="Tahoma" w:cs="Tahoma"/>
      <w:szCs w:val="24"/>
    </w:rPr>
  </w:style>
  <w:style w:type="numbering" w:customStyle="1" w:styleId="Style1">
    <w:name w:val="Style1"/>
    <w:uiPriority w:val="99"/>
    <w:rsid w:val="006A7528"/>
    <w:pPr>
      <w:numPr>
        <w:numId w:val="8"/>
      </w:numPr>
    </w:pPr>
  </w:style>
  <w:style w:type="paragraph" w:customStyle="1" w:styleId="Titretableau">
    <w:name w:val="Titre tableau"/>
    <w:basedOn w:val="Normal"/>
    <w:autoRedefine/>
    <w:rsid w:val="0008124A"/>
    <w:pPr>
      <w:spacing w:before="60" w:after="60"/>
      <w:ind w:left="0"/>
      <w:jc w:val="center"/>
    </w:pPr>
    <w:rPr>
      <w:rFonts w:cs="Tahoma"/>
      <w:b/>
    </w:rPr>
  </w:style>
  <w:style w:type="paragraph" w:styleId="Citation">
    <w:name w:val="Quote"/>
    <w:basedOn w:val="Normal"/>
    <w:next w:val="Normal"/>
    <w:link w:val="CitationCar"/>
    <w:uiPriority w:val="29"/>
    <w:rsid w:val="002C702C"/>
    <w:pPr>
      <w:spacing w:before="200" w:after="160"/>
      <w:ind w:left="864" w:right="864"/>
      <w:jc w:val="center"/>
    </w:pPr>
    <w:rPr>
      <w:i/>
      <w:iCs/>
      <w:color w:val="404040"/>
    </w:rPr>
  </w:style>
  <w:style w:type="character" w:customStyle="1" w:styleId="CitationCar">
    <w:name w:val="Citation Car"/>
    <w:link w:val="Citation"/>
    <w:uiPriority w:val="29"/>
    <w:rsid w:val="002C702C"/>
    <w:rPr>
      <w:rFonts w:ascii="Tahoma" w:hAnsi="Tahoma"/>
      <w:i/>
      <w:iCs/>
      <w:color w:val="404040"/>
      <w:szCs w:val="24"/>
    </w:rPr>
  </w:style>
  <w:style w:type="paragraph" w:customStyle="1" w:styleId="Mentionslgales">
    <w:name w:val="Mentions légales"/>
    <w:basedOn w:val="Pieddepage"/>
    <w:link w:val="MentionslgalesCar"/>
    <w:qFormat/>
    <w:rsid w:val="00305FDB"/>
    <w:pPr>
      <w:jc w:val="center"/>
    </w:pPr>
    <w:rPr>
      <w:rFonts w:ascii="Calibri" w:hAnsi="Calibri"/>
      <w:color w:val="808080"/>
      <w:sz w:val="16"/>
      <w:szCs w:val="16"/>
    </w:rPr>
  </w:style>
  <w:style w:type="character" w:customStyle="1" w:styleId="MentionslgalesCar">
    <w:name w:val="Mentions légales Car"/>
    <w:link w:val="Mentionslgales"/>
    <w:rsid w:val="00305FDB"/>
    <w:rPr>
      <w:rFonts w:ascii="Calibri" w:hAnsi="Calibri"/>
      <w:color w:val="808080"/>
      <w:sz w:val="16"/>
      <w:szCs w:val="16"/>
    </w:rPr>
  </w:style>
  <w:style w:type="paragraph" w:customStyle="1" w:styleId="Renvoidocannexe">
    <w:name w:val="Renvoi doc annexe"/>
    <w:basedOn w:val="Normal"/>
    <w:link w:val="RenvoidocannexeCar"/>
    <w:qFormat/>
    <w:rsid w:val="00B01E57"/>
    <w:pPr>
      <w:autoSpaceDE w:val="0"/>
      <w:autoSpaceDN w:val="0"/>
      <w:adjustRightInd w:val="0"/>
      <w:jc w:val="center"/>
    </w:pPr>
    <w:rPr>
      <w:rFonts w:cs="Helvetica"/>
      <w:i/>
      <w:szCs w:val="20"/>
    </w:rPr>
  </w:style>
  <w:style w:type="character" w:customStyle="1" w:styleId="RenvoidocannexeCar">
    <w:name w:val="Renvoi doc annexe Car"/>
    <w:link w:val="Renvoidocannexe"/>
    <w:rsid w:val="00B01E57"/>
    <w:rPr>
      <w:rFonts w:ascii="Tahoma" w:hAnsi="Tahoma" w:cs="Helvetica"/>
      <w:i/>
    </w:rPr>
  </w:style>
  <w:style w:type="character" w:styleId="Accentuation">
    <w:name w:val="Emphasis"/>
    <w:aliases w:val="Astuce"/>
    <w:uiPriority w:val="20"/>
    <w:qFormat/>
    <w:rsid w:val="00D90FD6"/>
    <w:rPr>
      <w:rFonts w:ascii="Trebuchet MS" w:hAnsi="Trebuchet MS" w:cs="Trebuchet MS"/>
      <w:i w:val="0"/>
      <w:iCs w:val="0"/>
      <w:color w:val="007C6D"/>
    </w:rPr>
  </w:style>
  <w:style w:type="paragraph" w:customStyle="1" w:styleId="Paragraphe">
    <w:name w:val="Paragraphe"/>
    <w:basedOn w:val="Normal"/>
    <w:link w:val="ParagrapheCar"/>
    <w:qFormat/>
    <w:rsid w:val="00023F3B"/>
    <w:pPr>
      <w:tabs>
        <w:tab w:val="left" w:pos="506"/>
      </w:tabs>
      <w:autoSpaceDE w:val="0"/>
      <w:autoSpaceDN w:val="0"/>
      <w:adjustRightInd w:val="0"/>
      <w:spacing w:line="288" w:lineRule="auto"/>
      <w:ind w:left="567"/>
      <w:jc w:val="left"/>
      <w:textAlignment w:val="center"/>
    </w:pPr>
    <w:rPr>
      <w:rFonts w:ascii="Trebuchet MS" w:eastAsia="Calibri" w:hAnsi="Trebuchet MS" w:cs="Trebuchet MS"/>
      <w:color w:val="6E5C60"/>
      <w:szCs w:val="20"/>
      <w:lang w:eastAsia="en-US"/>
    </w:rPr>
  </w:style>
  <w:style w:type="character" w:customStyle="1" w:styleId="ParagrapheCar">
    <w:name w:val="Paragraphe Car"/>
    <w:link w:val="Paragraphe"/>
    <w:rsid w:val="00023F3B"/>
    <w:rPr>
      <w:rFonts w:ascii="Trebuchet MS" w:eastAsia="Calibri" w:hAnsi="Trebuchet MS" w:cs="Trebuchet MS"/>
      <w:color w:val="6E5C60"/>
      <w:lang w:eastAsia="en-US"/>
    </w:rPr>
  </w:style>
  <w:style w:type="character" w:customStyle="1" w:styleId="Emphaseple">
    <w:name w:val="Emphase pâle"/>
    <w:uiPriority w:val="19"/>
    <w:rsid w:val="00023F3B"/>
    <w:rPr>
      <w:i/>
      <w:iCs/>
      <w:color w:val="404040"/>
    </w:rPr>
  </w:style>
  <w:style w:type="paragraph" w:styleId="Textebrut">
    <w:name w:val="Plain Text"/>
    <w:basedOn w:val="Normal"/>
    <w:link w:val="TextebrutCar"/>
    <w:uiPriority w:val="99"/>
    <w:unhideWhenUsed/>
    <w:rsid w:val="009E565E"/>
    <w:pPr>
      <w:spacing w:after="0"/>
      <w:ind w:left="0"/>
      <w:jc w:val="left"/>
    </w:pPr>
    <w:rPr>
      <w:rFonts w:ascii="Calibri" w:eastAsia="Calibri" w:hAnsi="Calibri"/>
      <w:sz w:val="22"/>
      <w:szCs w:val="21"/>
      <w:lang w:eastAsia="en-US"/>
    </w:rPr>
  </w:style>
  <w:style w:type="character" w:customStyle="1" w:styleId="TextebrutCar">
    <w:name w:val="Texte brut Car"/>
    <w:link w:val="Textebrut"/>
    <w:uiPriority w:val="99"/>
    <w:rsid w:val="009E565E"/>
    <w:rPr>
      <w:rFonts w:ascii="Calibri" w:eastAsia="Calibri" w:hAnsi="Calibri"/>
      <w:sz w:val="22"/>
      <w:szCs w:val="21"/>
      <w:lang w:eastAsia="en-US"/>
    </w:rPr>
  </w:style>
  <w:style w:type="character" w:customStyle="1" w:styleId="Emphaseple1">
    <w:name w:val="Emphase pâle1"/>
    <w:uiPriority w:val="19"/>
    <w:rsid w:val="000312D1"/>
    <w:rPr>
      <w:i/>
      <w:iCs/>
      <w:color w:val="404040"/>
    </w:rPr>
  </w:style>
  <w:style w:type="paragraph" w:customStyle="1" w:styleId="paragraph">
    <w:name w:val="paragraph"/>
    <w:basedOn w:val="Normal"/>
    <w:rsid w:val="000312D1"/>
    <w:pPr>
      <w:spacing w:before="100" w:beforeAutospacing="1" w:after="100" w:afterAutospacing="1"/>
      <w:ind w:left="0"/>
      <w:jc w:val="left"/>
    </w:pPr>
    <w:rPr>
      <w:rFonts w:ascii="Times New Roman" w:hAnsi="Times New Roman"/>
      <w:sz w:val="24"/>
    </w:rPr>
  </w:style>
  <w:style w:type="character" w:customStyle="1" w:styleId="normaltextrun">
    <w:name w:val="normaltextrun"/>
    <w:rsid w:val="000312D1"/>
  </w:style>
  <w:style w:type="character" w:customStyle="1" w:styleId="eop">
    <w:name w:val="eop"/>
    <w:rsid w:val="000312D1"/>
  </w:style>
  <w:style w:type="character" w:customStyle="1" w:styleId="tabchar">
    <w:name w:val="tabchar"/>
    <w:rsid w:val="000312D1"/>
  </w:style>
  <w:style w:type="character" w:customStyle="1" w:styleId="Mentionnonrsolue1">
    <w:name w:val="Mention non résolue1"/>
    <w:uiPriority w:val="99"/>
    <w:semiHidden/>
    <w:unhideWhenUsed/>
    <w:rsid w:val="000312D1"/>
    <w:rPr>
      <w:color w:val="808080"/>
      <w:shd w:val="clear" w:color="auto" w:fill="E6E6E6"/>
    </w:rPr>
  </w:style>
  <w:style w:type="character" w:styleId="Mentionnonrsolue">
    <w:name w:val="Unresolved Mention"/>
    <w:uiPriority w:val="99"/>
    <w:semiHidden/>
    <w:unhideWhenUsed/>
    <w:rsid w:val="000312D1"/>
    <w:rPr>
      <w:color w:val="808080"/>
      <w:shd w:val="clear" w:color="auto" w:fill="E6E6E6"/>
    </w:rPr>
  </w:style>
  <w:style w:type="character" w:customStyle="1" w:styleId="markedcontent">
    <w:name w:val="markedcontent"/>
    <w:basedOn w:val="Policepardfaut"/>
    <w:rsid w:val="000312D1"/>
  </w:style>
  <w:style w:type="paragraph" w:styleId="Rvision">
    <w:name w:val="Revision"/>
    <w:hidden/>
    <w:uiPriority w:val="99"/>
    <w:semiHidden/>
    <w:rsid w:val="000312D1"/>
    <w:rPr>
      <w:rFonts w:ascii="Tahoma" w:hAnsi="Tahoma"/>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6188939">
      <w:bodyDiv w:val="1"/>
      <w:marLeft w:val="0"/>
      <w:marRight w:val="0"/>
      <w:marTop w:val="0"/>
      <w:marBottom w:val="0"/>
      <w:divBdr>
        <w:top w:val="none" w:sz="0" w:space="0" w:color="auto"/>
        <w:left w:val="none" w:sz="0" w:space="0" w:color="auto"/>
        <w:bottom w:val="none" w:sz="0" w:space="0" w:color="auto"/>
        <w:right w:val="none" w:sz="0" w:space="0" w:color="auto"/>
      </w:divBdr>
    </w:div>
    <w:div w:id="737898722">
      <w:bodyDiv w:val="1"/>
      <w:marLeft w:val="60"/>
      <w:marRight w:val="60"/>
      <w:marTop w:val="60"/>
      <w:marBottom w:val="15"/>
      <w:divBdr>
        <w:top w:val="none" w:sz="0" w:space="0" w:color="auto"/>
        <w:left w:val="none" w:sz="0" w:space="0" w:color="auto"/>
        <w:bottom w:val="none" w:sz="0" w:space="0" w:color="auto"/>
        <w:right w:val="none" w:sz="0" w:space="0" w:color="auto"/>
      </w:divBdr>
      <w:divsChild>
        <w:div w:id="43674704">
          <w:marLeft w:val="0"/>
          <w:marRight w:val="0"/>
          <w:marTop w:val="0"/>
          <w:marBottom w:val="0"/>
          <w:divBdr>
            <w:top w:val="none" w:sz="0" w:space="0" w:color="auto"/>
            <w:left w:val="none" w:sz="0" w:space="0" w:color="auto"/>
            <w:bottom w:val="none" w:sz="0" w:space="0" w:color="auto"/>
            <w:right w:val="none" w:sz="0" w:space="0" w:color="auto"/>
          </w:divBdr>
        </w:div>
        <w:div w:id="414398308">
          <w:marLeft w:val="0"/>
          <w:marRight w:val="0"/>
          <w:marTop w:val="0"/>
          <w:marBottom w:val="0"/>
          <w:divBdr>
            <w:top w:val="none" w:sz="0" w:space="0" w:color="auto"/>
            <w:left w:val="none" w:sz="0" w:space="0" w:color="auto"/>
            <w:bottom w:val="none" w:sz="0" w:space="0" w:color="auto"/>
            <w:right w:val="none" w:sz="0" w:space="0" w:color="auto"/>
          </w:divBdr>
        </w:div>
        <w:div w:id="726296434">
          <w:marLeft w:val="0"/>
          <w:marRight w:val="0"/>
          <w:marTop w:val="0"/>
          <w:marBottom w:val="0"/>
          <w:divBdr>
            <w:top w:val="none" w:sz="0" w:space="0" w:color="auto"/>
            <w:left w:val="none" w:sz="0" w:space="0" w:color="auto"/>
            <w:bottom w:val="none" w:sz="0" w:space="0" w:color="auto"/>
            <w:right w:val="none" w:sz="0" w:space="0" w:color="auto"/>
          </w:divBdr>
        </w:div>
        <w:div w:id="1252197958">
          <w:marLeft w:val="0"/>
          <w:marRight w:val="0"/>
          <w:marTop w:val="0"/>
          <w:marBottom w:val="0"/>
          <w:divBdr>
            <w:top w:val="none" w:sz="0" w:space="0" w:color="auto"/>
            <w:left w:val="none" w:sz="0" w:space="0" w:color="auto"/>
            <w:bottom w:val="none" w:sz="0" w:space="0" w:color="auto"/>
            <w:right w:val="none" w:sz="0" w:space="0" w:color="auto"/>
          </w:divBdr>
        </w:div>
        <w:div w:id="1577663914">
          <w:marLeft w:val="0"/>
          <w:marRight w:val="0"/>
          <w:marTop w:val="0"/>
          <w:marBottom w:val="0"/>
          <w:divBdr>
            <w:top w:val="none" w:sz="0" w:space="0" w:color="auto"/>
            <w:left w:val="none" w:sz="0" w:space="0" w:color="auto"/>
            <w:bottom w:val="none" w:sz="0" w:space="0" w:color="auto"/>
            <w:right w:val="none" w:sz="0" w:space="0" w:color="auto"/>
          </w:divBdr>
        </w:div>
      </w:divsChild>
    </w:div>
    <w:div w:id="844629366">
      <w:bodyDiv w:val="1"/>
      <w:marLeft w:val="0"/>
      <w:marRight w:val="0"/>
      <w:marTop w:val="0"/>
      <w:marBottom w:val="0"/>
      <w:divBdr>
        <w:top w:val="none" w:sz="0" w:space="0" w:color="auto"/>
        <w:left w:val="none" w:sz="0" w:space="0" w:color="auto"/>
        <w:bottom w:val="none" w:sz="0" w:space="0" w:color="auto"/>
        <w:right w:val="none" w:sz="0" w:space="0" w:color="auto"/>
      </w:divBdr>
    </w:div>
    <w:div w:id="866257265">
      <w:bodyDiv w:val="1"/>
      <w:marLeft w:val="0"/>
      <w:marRight w:val="0"/>
      <w:marTop w:val="0"/>
      <w:marBottom w:val="0"/>
      <w:divBdr>
        <w:top w:val="none" w:sz="0" w:space="0" w:color="auto"/>
        <w:left w:val="none" w:sz="0" w:space="0" w:color="auto"/>
        <w:bottom w:val="none" w:sz="0" w:space="0" w:color="auto"/>
        <w:right w:val="none" w:sz="0" w:space="0" w:color="auto"/>
      </w:divBdr>
      <w:divsChild>
        <w:div w:id="2081174980">
          <w:marLeft w:val="0"/>
          <w:marRight w:val="0"/>
          <w:marTop w:val="0"/>
          <w:marBottom w:val="0"/>
          <w:divBdr>
            <w:top w:val="none" w:sz="0" w:space="0" w:color="auto"/>
            <w:left w:val="none" w:sz="0" w:space="0" w:color="auto"/>
            <w:bottom w:val="none" w:sz="0" w:space="0" w:color="auto"/>
            <w:right w:val="none" w:sz="0" w:space="0" w:color="auto"/>
          </w:divBdr>
          <w:divsChild>
            <w:div w:id="611404692">
              <w:marLeft w:val="0"/>
              <w:marRight w:val="0"/>
              <w:marTop w:val="0"/>
              <w:marBottom w:val="0"/>
              <w:divBdr>
                <w:top w:val="none" w:sz="0" w:space="0" w:color="auto"/>
                <w:left w:val="none" w:sz="0" w:space="0" w:color="auto"/>
                <w:bottom w:val="none" w:sz="0" w:space="0" w:color="auto"/>
                <w:right w:val="none" w:sz="0" w:space="0" w:color="auto"/>
              </w:divBdr>
              <w:divsChild>
                <w:div w:id="353384493">
                  <w:marLeft w:val="0"/>
                  <w:marRight w:val="0"/>
                  <w:marTop w:val="0"/>
                  <w:marBottom w:val="0"/>
                  <w:divBdr>
                    <w:top w:val="none" w:sz="0" w:space="0" w:color="auto"/>
                    <w:left w:val="none" w:sz="0" w:space="0" w:color="auto"/>
                    <w:bottom w:val="none" w:sz="0" w:space="0" w:color="auto"/>
                    <w:right w:val="none" w:sz="0" w:space="0" w:color="auto"/>
                  </w:divBdr>
                  <w:divsChild>
                    <w:div w:id="1645155160">
                      <w:marLeft w:val="0"/>
                      <w:marRight w:val="0"/>
                      <w:marTop w:val="0"/>
                      <w:marBottom w:val="0"/>
                      <w:divBdr>
                        <w:top w:val="none" w:sz="0" w:space="0" w:color="auto"/>
                        <w:left w:val="none" w:sz="0" w:space="0" w:color="auto"/>
                        <w:bottom w:val="none" w:sz="0" w:space="0" w:color="auto"/>
                        <w:right w:val="none" w:sz="0" w:space="0" w:color="auto"/>
                      </w:divBdr>
                      <w:divsChild>
                        <w:div w:id="191863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0154155">
      <w:bodyDiv w:val="1"/>
      <w:marLeft w:val="60"/>
      <w:marRight w:val="60"/>
      <w:marTop w:val="60"/>
      <w:marBottom w:val="15"/>
      <w:divBdr>
        <w:top w:val="none" w:sz="0" w:space="0" w:color="auto"/>
        <w:left w:val="none" w:sz="0" w:space="0" w:color="auto"/>
        <w:bottom w:val="none" w:sz="0" w:space="0" w:color="auto"/>
        <w:right w:val="none" w:sz="0" w:space="0" w:color="auto"/>
      </w:divBdr>
      <w:divsChild>
        <w:div w:id="144012969">
          <w:marLeft w:val="0"/>
          <w:marRight w:val="0"/>
          <w:marTop w:val="0"/>
          <w:marBottom w:val="0"/>
          <w:divBdr>
            <w:top w:val="none" w:sz="0" w:space="0" w:color="auto"/>
            <w:left w:val="none" w:sz="0" w:space="0" w:color="auto"/>
            <w:bottom w:val="none" w:sz="0" w:space="0" w:color="auto"/>
            <w:right w:val="none" w:sz="0" w:space="0" w:color="auto"/>
          </w:divBdr>
        </w:div>
        <w:div w:id="1783648924">
          <w:marLeft w:val="0"/>
          <w:marRight w:val="0"/>
          <w:marTop w:val="0"/>
          <w:marBottom w:val="0"/>
          <w:divBdr>
            <w:top w:val="none" w:sz="0" w:space="0" w:color="auto"/>
            <w:left w:val="none" w:sz="0" w:space="0" w:color="auto"/>
            <w:bottom w:val="none" w:sz="0" w:space="0" w:color="auto"/>
            <w:right w:val="none" w:sz="0" w:space="0" w:color="auto"/>
          </w:divBdr>
        </w:div>
      </w:divsChild>
    </w:div>
    <w:div w:id="1174150458">
      <w:bodyDiv w:val="1"/>
      <w:marLeft w:val="0"/>
      <w:marRight w:val="0"/>
      <w:marTop w:val="0"/>
      <w:marBottom w:val="0"/>
      <w:divBdr>
        <w:top w:val="none" w:sz="0" w:space="0" w:color="auto"/>
        <w:left w:val="none" w:sz="0" w:space="0" w:color="auto"/>
        <w:bottom w:val="none" w:sz="0" w:space="0" w:color="auto"/>
        <w:right w:val="none" w:sz="0" w:space="0" w:color="auto"/>
      </w:divBdr>
      <w:divsChild>
        <w:div w:id="2065519884">
          <w:marLeft w:val="0"/>
          <w:marRight w:val="0"/>
          <w:marTop w:val="0"/>
          <w:marBottom w:val="0"/>
          <w:divBdr>
            <w:top w:val="none" w:sz="0" w:space="0" w:color="auto"/>
            <w:left w:val="none" w:sz="0" w:space="0" w:color="auto"/>
            <w:bottom w:val="none" w:sz="0" w:space="0" w:color="auto"/>
            <w:right w:val="none" w:sz="0" w:space="0" w:color="auto"/>
          </w:divBdr>
          <w:divsChild>
            <w:div w:id="508758724">
              <w:marLeft w:val="0"/>
              <w:marRight w:val="0"/>
              <w:marTop w:val="0"/>
              <w:marBottom w:val="0"/>
              <w:divBdr>
                <w:top w:val="none" w:sz="0" w:space="0" w:color="auto"/>
                <w:left w:val="none" w:sz="0" w:space="0" w:color="auto"/>
                <w:bottom w:val="none" w:sz="0" w:space="0" w:color="auto"/>
                <w:right w:val="none" w:sz="0" w:space="0" w:color="auto"/>
              </w:divBdr>
              <w:divsChild>
                <w:div w:id="784620394">
                  <w:marLeft w:val="0"/>
                  <w:marRight w:val="0"/>
                  <w:marTop w:val="0"/>
                  <w:marBottom w:val="0"/>
                  <w:divBdr>
                    <w:top w:val="none" w:sz="0" w:space="0" w:color="auto"/>
                    <w:left w:val="none" w:sz="0" w:space="0" w:color="auto"/>
                    <w:bottom w:val="none" w:sz="0" w:space="0" w:color="auto"/>
                    <w:right w:val="none" w:sz="0" w:space="0" w:color="auto"/>
                  </w:divBdr>
                  <w:divsChild>
                    <w:div w:id="104937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4481468">
      <w:bodyDiv w:val="1"/>
      <w:marLeft w:val="0"/>
      <w:marRight w:val="0"/>
      <w:marTop w:val="0"/>
      <w:marBottom w:val="0"/>
      <w:divBdr>
        <w:top w:val="none" w:sz="0" w:space="0" w:color="auto"/>
        <w:left w:val="none" w:sz="0" w:space="0" w:color="auto"/>
        <w:bottom w:val="none" w:sz="0" w:space="0" w:color="auto"/>
        <w:right w:val="none" w:sz="0" w:space="0" w:color="auto"/>
      </w:divBdr>
      <w:divsChild>
        <w:div w:id="1313676092">
          <w:marLeft w:val="0"/>
          <w:marRight w:val="0"/>
          <w:marTop w:val="0"/>
          <w:marBottom w:val="0"/>
          <w:divBdr>
            <w:top w:val="none" w:sz="0" w:space="0" w:color="auto"/>
            <w:left w:val="none" w:sz="0" w:space="0" w:color="auto"/>
            <w:bottom w:val="none" w:sz="0" w:space="0" w:color="auto"/>
            <w:right w:val="none" w:sz="0" w:space="0" w:color="auto"/>
          </w:divBdr>
          <w:divsChild>
            <w:div w:id="408502729">
              <w:marLeft w:val="0"/>
              <w:marRight w:val="0"/>
              <w:marTop w:val="0"/>
              <w:marBottom w:val="0"/>
              <w:divBdr>
                <w:top w:val="none" w:sz="0" w:space="0" w:color="auto"/>
                <w:left w:val="none" w:sz="0" w:space="0" w:color="auto"/>
                <w:bottom w:val="none" w:sz="0" w:space="0" w:color="auto"/>
                <w:right w:val="none" w:sz="0" w:space="0" w:color="auto"/>
              </w:divBdr>
              <w:divsChild>
                <w:div w:id="1107582673">
                  <w:marLeft w:val="0"/>
                  <w:marRight w:val="0"/>
                  <w:marTop w:val="0"/>
                  <w:marBottom w:val="0"/>
                  <w:divBdr>
                    <w:top w:val="none" w:sz="0" w:space="0" w:color="auto"/>
                    <w:left w:val="none" w:sz="0" w:space="0" w:color="auto"/>
                    <w:bottom w:val="none" w:sz="0" w:space="0" w:color="auto"/>
                    <w:right w:val="none" w:sz="0" w:space="0" w:color="auto"/>
                  </w:divBdr>
                  <w:divsChild>
                    <w:div w:id="114774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header" Target="header5.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footnotes" Target="footnotes.xml"/><Relationship Id="rId19" Type="http://schemas.openxmlformats.org/officeDocument/2006/relationships/image" Target="media/image4.svg"/><Relationship Id="rId31" Type="http://schemas.openxmlformats.org/officeDocument/2006/relationships/image" Target="media/image16.png"/><Relationship Id="rId44"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svg"/><Relationship Id="rId35" Type="http://schemas.openxmlformats.org/officeDocument/2006/relationships/image" Target="media/image20.png"/><Relationship Id="rId43" Type="http://schemas.openxmlformats.org/officeDocument/2006/relationships/header" Target="header6.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header" Target="header4.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gaillien\OneDrive%20-%20GROUPE%20ISAGRI\Bureau\METDOMDOC\Mod&#232;le_Complet_AGIRIS_4324.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customXsn xmlns="http://schemas.microsoft.com/office/2006/metadata/customXsn">
  <xsnLocation/>
  <cached>True</cached>
  <openByDefault>True</openByDefault>
  <xsnScope/>
</customXsn>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14497864-2608-44e4-add6-828fdc34522b" xsi:nil="true"/>
    <MAYA_Diffusion_Information xmlns="14497864-2608-44e4-add6-828fdc34522b">Diffusion externe autorisée</MAYA_Diffusion_Information>
    <Maya_Annee_Exercice xmlns="14497864-2608-44e4-add6-828fdc34522b">2024-2025</Maya_Annee_Exercice>
    <Responsable_Information xmlns="14497864-2608-44e4-add6-828fdc34522b">
      <UserInfo>
        <DisplayName>Hugues AMALRIC</DisplayName>
        <AccountId>288</AccountId>
        <AccountType/>
      </UserInfo>
    </Responsable_Information>
    <MAYA_Language_Document xmlns="14497864-2608-44e4-add6-828fdc34522b">FR</MAYA_Language_Document>
    <Maya_Pays_Cible xmlns="14497864-2608-44e4-add6-828fdc34522b">France</Maya_Pays_Cible>
    <Status_Document xmlns="14497864-2608-44e4-add6-828fdc34522b">Document finalisé</Status_Document>
    <Modules xmlns="14497864-2608-44e4-add6-828fdc34522b">Outils Collaboratifs</Modules>
    <Publicationespaceformateur xmlns="0b96a548-8d38-44bc-b83f-b38fcdb3637b" xsi:nil="true"/>
    <Lien xmlns="14497864-2608-44e4-add6-828fdc34522b">
      <Url xsi:nil="true"/>
      <Description xsi:nil="true"/>
    </Lien>
    <Dernier_x0020_contributeur0 xmlns="0b96a548-8d38-44bc-b83f-b38fcdb3637b">
      <UserInfo>
        <DisplayName/>
        <AccountId xsi:nil="true"/>
        <AccountType/>
      </UserInfo>
    </Dernier_x0020_contributeur0>
    <Publicationaideenligne xmlns="0b96a548-8d38-44bc-b83f-b38fcdb3637b" xsi:nil="true"/>
    <Publicationelearning xmlns="0b96a548-8d38-44bc-b83f-b38fcdb3637b" xsi:nil="true"/>
    <Cible xmlns="14497864-2608-44e4-add6-828fdc34522b">
      <Value>Cabinet / AGC</Value>
    </Cible>
    <StatutdePublication xmlns="0b96a548-8d38-44bc-b83f-b38fcdb3637b">Publié</StatutdePublication>
    <Aideenligne xmlns="0b96a548-8d38-44bc-b83f-b38fcdb3637b">
      <Url xsi:nil="true"/>
      <Description xsi:nil="true"/>
    </Aideenligne>
    <Datedelivraison xmlns="0b96a548-8d38-44bc-b83f-b38fcdb3637b" xsi:nil="true"/>
    <Course_x002d_learning xmlns="0b96a548-8d38-44bc-b83f-b38fcdb3637b" xsi:nil="true"/>
    <Version_x0020_de_x0020_réalisation xmlns="14497864-2608-44e4-add6-828fdc34522b" xsi:nil="true"/>
    <Date_x0020_de_x0020_publication_x0020_FTP xmlns="0b96a548-8d38-44bc-b83f-b38fcdb3637b">2025-04-08T22:00:00+00:00</Date_x0020_de_x0020_publication_x0020_FTP>
    <Dernier_x0020_contributeur xmlns="0b96a548-8d38-44bc-b83f-b38fcdb3637b" xsi:nil="true"/>
    <Espaceformateur xmlns="0b96a548-8d38-44bc-b83f-b38fcdb3637b">false</Espaceformateur>
  </documentManagement>
</p:properties>
</file>

<file path=customXml/item5.xml><?xml version="1.0" encoding="utf-8"?>
<ct:contentTypeSchema xmlns:ct="http://schemas.microsoft.com/office/2006/metadata/contentType" xmlns:ma="http://schemas.microsoft.com/office/2006/metadata/properties/metaAttributes" ct:_="" ma:_="" ma:contentTypeName="ISACOMPTA" ma:contentTypeID="0x0101006BBECF5C0AB25D488D22614EED879A27090079AD2BBD0DBB2649B8268FA261E5E8EA" ma:contentTypeVersion="53" ma:contentTypeDescription="" ma:contentTypeScope="" ma:versionID="f50b17ec0e6bb347642dd6171d20bac3">
  <xsd:schema xmlns:xsd="http://www.w3.org/2001/XMLSchema" xmlns:xs="http://www.w3.org/2001/XMLSchema" xmlns:p="http://schemas.microsoft.com/office/2006/metadata/properties" xmlns:ns1="14497864-2608-44e4-add6-828fdc34522b" xmlns:ns3="0b96a548-8d38-44bc-b83f-b38fcdb3637b" targetNamespace="http://schemas.microsoft.com/office/2006/metadata/properties" ma:root="true" ma:fieldsID="83cabf35f5eb429076a3889aa9a16e90" ns1:_="" ns3:_="">
    <xsd:import namespace="14497864-2608-44e4-add6-828fdc34522b"/>
    <xsd:import namespace="0b96a548-8d38-44bc-b83f-b38fcdb3637b"/>
    <xsd:element name="properties">
      <xsd:complexType>
        <xsd:sequence>
          <xsd:element name="documentManagement">
            <xsd:complexType>
              <xsd:all>
                <xsd:element ref="ns1:Status_Document" minOccurs="0"/>
                <xsd:element ref="ns1:MAYA_Diffusion_Information" minOccurs="0"/>
                <xsd:element ref="ns1:Modules"/>
                <xsd:element ref="ns1:Cible" minOccurs="0"/>
                <xsd:element ref="ns3:Date_x0020_de_x0020_publication_x0020_FTP" minOccurs="0"/>
                <xsd:element ref="ns3:StatutdePublication" minOccurs="0"/>
                <xsd:element ref="ns3:Dernier_x0020_contributeur0" minOccurs="0"/>
                <xsd:element ref="ns3:Datedelivraison" minOccurs="0"/>
                <xsd:element ref="ns3:Aideenligne" minOccurs="0"/>
                <xsd:element ref="ns3:Publicationaideenligne" minOccurs="0"/>
                <xsd:element ref="ns3:Course_x002d_learning" minOccurs="0"/>
                <xsd:element ref="ns3:Publicationelearning" minOccurs="0"/>
                <xsd:element ref="ns3:Espaceformateur" minOccurs="0"/>
                <xsd:element ref="ns3:Publicationespaceformateur" minOccurs="0"/>
                <xsd:element ref="ns3:MediaServiceMetadata" minOccurs="0"/>
                <xsd:element ref="ns3:MediaServiceFastMetadata" minOccurs="0"/>
                <xsd:element ref="ns1:Maya_Pays_Cible" minOccurs="0"/>
                <xsd:element ref="ns1:Responsable_Information" minOccurs="0"/>
                <xsd:element ref="ns1:Lien" minOccurs="0"/>
                <xsd:element ref="ns3:MediaServiceDateTaken" minOccurs="0"/>
                <xsd:element ref="ns1:Maya_Annee_Exercice" minOccurs="0"/>
                <xsd:element ref="ns3:MediaLengthInSeconds" minOccurs="0"/>
                <xsd:element ref="ns3:MediaServiceObjectDetectorVersions" minOccurs="0"/>
                <xsd:element ref="ns3:MediaServiceGenerationTime" minOccurs="0"/>
                <xsd:element ref="ns3:MediaServiceEventHashCode" minOccurs="0"/>
                <xsd:element ref="ns3:MediaServiceSearchProperties" minOccurs="0"/>
                <xsd:element ref="ns3:Dernier_x0020_contributeur" minOccurs="0"/>
                <xsd:element ref="ns1:TaxCatchAllLabel" minOccurs="0"/>
                <xsd:element ref="ns1:Version_x0020_de_x0020_réalisation" minOccurs="0"/>
                <xsd:element ref="ns1:TaxCatchAll" minOccurs="0"/>
                <xsd:element ref="ns1:MAYA_Language_Docum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497864-2608-44e4-add6-828fdc34522b" elementFormDefault="qualified">
    <xsd:import namespace="http://schemas.microsoft.com/office/2006/documentManagement/types"/>
    <xsd:import namespace="http://schemas.microsoft.com/office/infopath/2007/PartnerControls"/>
    <xsd:element name="Status_Document" ma:index="0" nillable="true" ma:displayName="Statut du document" ma:default="Document de travail" ma:format="Dropdown" ma:internalName="Status_Document" ma:readOnly="false">
      <xsd:simpleType>
        <xsd:restriction base="dms:Choice">
          <xsd:enumeration value="Document de travail"/>
          <xsd:enumeration value="Document finalisé"/>
          <xsd:enumeration value="Document obsolète ou inactif"/>
        </xsd:restriction>
      </xsd:simpleType>
    </xsd:element>
    <xsd:element name="MAYA_Diffusion_Information" ma:index="1" nillable="true" ma:displayName="Diffusion" ma:default="Diffusion interne seulement" ma:format="Dropdown" ma:internalName="MAYA_Diffusion_Information" ma:readOnly="false">
      <xsd:simpleType>
        <xsd:restriction base="dms:Choice">
          <xsd:enumeration value="Diffusion interne seulement"/>
          <xsd:enumeration value="Diffusion externe autorisée"/>
        </xsd:restriction>
      </xsd:simpleType>
    </xsd:element>
    <xsd:element name="Modules" ma:index="3" ma:displayName="Modules" ma:format="Dropdown" ma:internalName="Modules" ma:readOnly="false">
      <xsd:simpleType>
        <xsd:restriction base="dms:Choice">
          <xsd:enumeration value="_Trucs &amp; Astuces"/>
          <xsd:enumeration value="Administration"/>
          <xsd:enumeration value="Analytique"/>
          <xsd:enumeration value="Attestation FEC"/>
          <xsd:enumeration value="Bilan projeté"/>
          <xsd:enumeration value="Clôture"/>
          <xsd:enumeration value="Devises"/>
          <xsd:enumeration value="Doc Nouveautés"/>
          <xsd:enumeration value="Dossiers démos Agri-entreprises"/>
          <xsd:enumeration value="Dossiers démos Profession comptable"/>
          <xsd:enumeration value="Dossiers étalons &amp; bases"/>
          <xsd:enumeration value="Echanges prestataires"/>
          <xsd:enumeration value="EDI-DSI"/>
          <xsd:enumeration value="EDI-REQUETE"/>
          <xsd:enumeration value="Editions / Plaquettes"/>
          <xsd:enumeration value="Emprunts / Contrats"/>
          <xsd:enumeration value="Espace client"/>
          <xsd:enumeration value="Etats_Vinifera\Spécifique client"/>
          <xsd:enumeration value="Fiche entreprise"/>
          <xsd:enumeration value="Générateur d'états"/>
          <xsd:enumeration value="Gestion des tiers"/>
          <xsd:enumeration value="Harmonisation"/>
          <xsd:enumeration value="ISADECLARE"/>
          <xsd:enumeration value="IO ECF"/>
          <xsd:enumeration value="Immobilisations"/>
          <xsd:enumeration value="Interfaces"/>
          <xsd:enumeration value="Interface YOOZ"/>
          <xsd:enumeration value="ISANET"/>
          <xsd:enumeration value="ISAPEDI"/>
          <xsd:enumeration value="ISAREVISE CONNECT"/>
          <xsd:enumeration value="Juridique BIC SCI GFA"/>
          <xsd:enumeration value="Lettres Terrains"/>
          <xsd:enumeration value="Liasses fiscales"/>
          <xsd:enumeration value="Liens Excel"/>
          <xsd:enumeration value="Manuel Prise En Main"/>
          <xsd:enumeration value="Méthode de formation des clients des cabinets"/>
          <xsd:enumeration value="Migration LIVE"/>
          <xsd:enumeration value="Mise à jour états"/>
          <xsd:enumeration value="MSA"/>
          <xsd:enumeration value="Nomadisme / Transfert"/>
          <xsd:enumeration value="Outils Collaboratifs"/>
          <xsd:enumeration value="Outils Collaboratifs - FAD"/>
          <xsd:enumeration value="Patchs"/>
          <xsd:enumeration value="Plan Intervention"/>
          <xsd:enumeration value="Prévisions"/>
          <xsd:enumeration value="Réforme BA"/>
          <xsd:enumeration value="Règlements Fournisseurs"/>
          <xsd:enumeration value="Relevés factures"/>
          <xsd:enumeration value="Reprise de données"/>
          <xsd:enumeration value="Saisie / Consultation"/>
          <xsd:enumeration value="Simulateur fiscal et social BA"/>
          <xsd:enumeration value="Simulateur fiscal et social BIC"/>
          <xsd:enumeration value="Situations"/>
          <xsd:enumeration value="Stockage documents"/>
          <xsd:enumeration value="Stocks"/>
          <xsd:enumeration value="Support e-learning"/>
          <xsd:enumeration value="Support prestation"/>
          <xsd:enumeration value="Tableaux de bord"/>
          <xsd:enumeration value="Tableaux OG"/>
          <xsd:enumeration value="TVA"/>
          <xsd:enumeration value="Webinaires"/>
        </xsd:restriction>
      </xsd:simpleType>
    </xsd:element>
    <xsd:element name="Cible" ma:index="4" nillable="true" ma:displayName="Cible" ma:internalName="Cible" ma:readOnly="false" ma:requiredMultiChoice="true">
      <xsd:complexType>
        <xsd:complexContent>
          <xsd:extension base="dms:MultiChoice">
            <xsd:sequence>
              <xsd:element name="Value" maxOccurs="unbounded" minOccurs="0" nillable="true">
                <xsd:simpleType>
                  <xsd:restriction base="dms:Choice">
                    <xsd:enumeration value="Individuelle"/>
                    <xsd:enumeration value="Cabinet / AGC"/>
                    <xsd:enumeration value="LIVE"/>
                  </xsd:restriction>
                </xsd:simpleType>
              </xsd:element>
            </xsd:sequence>
          </xsd:extension>
        </xsd:complexContent>
      </xsd:complexType>
    </xsd:element>
    <xsd:element name="Maya_Pays_Cible" ma:index="18" nillable="true" ma:displayName="Pays cible" ma:default="France" ma:format="Dropdown" ma:hidden="true" ma:internalName="Maya_Pays_Cible" ma:readOnly="false">
      <xsd:simpleType>
        <xsd:restriction base="dms:Choice">
          <xsd:enumeration value="International"/>
          <xsd:enumeration value="Allemagne"/>
          <xsd:enumeration value="Belgique"/>
          <xsd:enumeration value="Canada"/>
          <xsd:enumeration value="Chine"/>
          <xsd:enumeration value="Chypre"/>
          <xsd:enumeration value="France"/>
          <xsd:enumeration value="Espagne"/>
          <xsd:enumeration value="Italie"/>
          <xsd:enumeration value="Grèce"/>
          <xsd:enumeration value="Luxembourg"/>
          <xsd:enumeration value="Maroc"/>
          <xsd:enumeration value="Pays-Bas"/>
          <xsd:enumeration value="Portugal"/>
          <xsd:enumeration value="Suisse"/>
          <xsd:enumeration value="Roumanie"/>
          <xsd:enumeration value="Royaume-Uni"/>
          <xsd:enumeration value="Russie"/>
          <xsd:enumeration value="Thaïlande"/>
          <xsd:enumeration value="Ukraine"/>
        </xsd:restriction>
      </xsd:simpleType>
    </xsd:element>
    <xsd:element name="Responsable_Information" ma:index="19" nillable="true" ma:displayName="Responsable de l'information" ma:hidden="true" ma:SharePointGroup="0" ma:internalName="Responsable_Information"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ien" ma:index="20" nillable="true" ma:displayName="Lien" ma:format="Hyperlink" ma:hidden="true" ma:internalName="Lien"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Maya_Annee_Exercice" ma:index="23" nillable="true" ma:displayName="Année d'exercice" ma:default="2023-2024" ma:format="Dropdown" ma:hidden="true" ma:internalName="Maya_Annee_Exercice" ma:readOnly="false">
      <xsd:simpleType>
        <xsd:restriction base="dms:Choice">
          <xsd:enumeration value="N/A"/>
          <xsd:enumeration value="2005-2006"/>
          <xsd:enumeration value="2006-2007"/>
          <xsd:enumeration value="2007-2008"/>
          <xsd:enumeration value="2008-2009"/>
          <xsd:enumeration value="2009-2010"/>
          <xsd:enumeration value="2010-2011"/>
          <xsd:enumeration value="2011-2012"/>
          <xsd:enumeration value="2012-2013"/>
          <xsd:enumeration value="2013-2014"/>
          <xsd:enumeration value="2014-2015"/>
          <xsd:enumeration value="2015-2016"/>
          <xsd:enumeration value="2016-2017"/>
          <xsd:enumeration value="2017-2018"/>
          <xsd:enumeration value="2018-2019"/>
          <xsd:enumeration value="2019-2020"/>
          <xsd:enumeration value="2020-2021"/>
          <xsd:enumeration value="2021-2022"/>
          <xsd:enumeration value="2022-2023"/>
          <xsd:enumeration value="2023-2024"/>
          <xsd:enumeration value="2024-2025"/>
          <xsd:enumeration value="2025-2026"/>
          <xsd:enumeration value="2026-2027"/>
          <xsd:enumeration value="2027-2028"/>
          <xsd:enumeration value="2028-2029"/>
          <xsd:enumeration value="2029-2030"/>
          <xsd:enumeration value="2030-2031"/>
          <xsd:enumeration value="2031-2032"/>
          <xsd:enumeration value="2032-2033"/>
          <xsd:enumeration value="2033-2034"/>
          <xsd:enumeration value="2034-2035"/>
          <xsd:enumeration value="2035-2036"/>
        </xsd:restriction>
      </xsd:simpleType>
    </xsd:element>
    <xsd:element name="TaxCatchAllLabel" ma:index="32" nillable="true" ma:displayName="Taxonomy Catch All Column1" ma:hidden="true" ma:list="{69fbc549-cda9-4ca0-84ba-caf3d363b130}" ma:internalName="TaxCatchAllLabel" ma:readOnly="true" ma:showField="CatchAllDataLabel" ma:web="14497864-2608-44e4-add6-828fdc34522b">
      <xsd:complexType>
        <xsd:complexContent>
          <xsd:extension base="dms:MultiChoiceLookup">
            <xsd:sequence>
              <xsd:element name="Value" type="dms:Lookup" maxOccurs="unbounded" minOccurs="0" nillable="true"/>
            </xsd:sequence>
          </xsd:extension>
        </xsd:complexContent>
      </xsd:complexType>
    </xsd:element>
    <xsd:element name="Version_x0020_de_x0020_réalisation" ma:index="38" nillable="true" ma:displayName="Version de réalisation" ma:format="Dropdown" ma:hidden="true" ma:internalName="Version_x0020_de_x0020_r_x00e9_alisation" ma:readOnly="false">
      <xsd:complexType>
        <xsd:complexContent>
          <xsd:extension base="dms:MultiChoice">
            <xsd:sequence>
              <xsd:element name="Value" maxOccurs="unbounded" minOccurs="0" nillable="true">
                <xsd:simpleType>
                  <xsd:restriction base="dms:Choice">
                    <xsd:enumeration value="01.01"/>
                    <xsd:enumeration value="13.80"/>
                    <xsd:enumeration value="16.80"/>
                    <xsd:enumeration value="16.90"/>
                    <xsd:enumeration value="17.00"/>
                    <xsd:enumeration value="17.10"/>
                    <xsd:enumeration value="17.20"/>
                    <xsd:enumeration value="24.20"/>
                    <xsd:enumeration value="24.30"/>
                    <xsd:enumeration value="25.10"/>
                  </xsd:restriction>
                </xsd:simpleType>
              </xsd:element>
            </xsd:sequence>
          </xsd:extension>
        </xsd:complexContent>
      </xsd:complexType>
    </xsd:element>
    <xsd:element name="TaxCatchAll" ma:index="39" nillable="true" ma:displayName="Taxonomy Catch All Column" ma:hidden="true" ma:list="{69fbc549-cda9-4ca0-84ba-caf3d363b130}" ma:internalName="TaxCatchAll" ma:readOnly="false" ma:showField="CatchAllData" ma:web="14497864-2608-44e4-add6-828fdc34522b">
      <xsd:complexType>
        <xsd:complexContent>
          <xsd:extension base="dms:MultiChoiceLookup">
            <xsd:sequence>
              <xsd:element name="Value" type="dms:Lookup" maxOccurs="unbounded" minOccurs="0" nillable="true"/>
            </xsd:sequence>
          </xsd:extension>
        </xsd:complexContent>
      </xsd:complexType>
    </xsd:element>
    <xsd:element name="MAYA_Language_Document" ma:index="40" nillable="true" ma:displayName="Langue du document" ma:default="FR" ma:format="Dropdown" ma:hidden="true" ma:internalName="MAYA_Language_Document" ma:readOnly="false">
      <xsd:simpleType>
        <xsd:restriction base="dms:Choice">
          <xsd:enumeration value="CN"/>
          <xsd:enumeration value="DE"/>
          <xsd:enumeration value="FR"/>
          <xsd:enumeration value="GB"/>
          <xsd:enumeration value="GR"/>
          <xsd:enumeration value="IT"/>
          <xsd:enumeration value="NL"/>
          <xsd:enumeration value="PT"/>
          <xsd:enumeration value="RO"/>
          <xsd:enumeration value="RU"/>
          <xsd:enumeration value="SP"/>
          <xsd:enumeration value="TH"/>
          <xsd:enumeration value="UA"/>
        </xsd:restriction>
      </xsd:simpleType>
    </xsd:element>
  </xsd:schema>
  <xsd:schema xmlns:xsd="http://www.w3.org/2001/XMLSchema" xmlns:xs="http://www.w3.org/2001/XMLSchema" xmlns:dms="http://schemas.microsoft.com/office/2006/documentManagement/types" xmlns:pc="http://schemas.microsoft.com/office/infopath/2007/PartnerControls" targetNamespace="0b96a548-8d38-44bc-b83f-b38fcdb3637b" elementFormDefault="qualified">
    <xsd:import namespace="http://schemas.microsoft.com/office/2006/documentManagement/types"/>
    <xsd:import namespace="http://schemas.microsoft.com/office/infopath/2007/PartnerControls"/>
    <xsd:element name="Date_x0020_de_x0020_publication_x0020_FTP" ma:index="5" nillable="true" ma:displayName="Date de publication FTP" ma:format="DateOnly" ma:internalName="Date_x0020_de_x0020_publication_x0020_FTP" ma:readOnly="false">
      <xsd:simpleType>
        <xsd:restriction base="dms:DateTime"/>
      </xsd:simpleType>
    </xsd:element>
    <xsd:element name="StatutdePublication" ma:index="7" nillable="true" ma:displayName="Statut de Publication" ma:format="Dropdown" ma:internalName="StatutdePublication" ma:readOnly="false">
      <xsd:simpleType>
        <xsd:restriction base="dms:Choice">
          <xsd:enumeration value="Publié"/>
          <xsd:enumeration value="En cours de publication"/>
          <xsd:enumeration value="Erreur lors de la publication"/>
        </xsd:restriction>
      </xsd:simpleType>
    </xsd:element>
    <xsd:element name="Dernier_x0020_contributeur0" ma:index="8" nillable="true" ma:displayName="Dernier contributeur" ma:list="UserInfo" ma:SharePointGroup="0" ma:internalName="Dernier_x0020_contributeur0"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atedelivraison" ma:index="9" nillable="true" ma:displayName="Date de livraison" ma:description="Date de réception de la documentation au marketing des services. " ma:format="DateTime" ma:internalName="Datedelivraison" ma:readOnly="false">
      <xsd:simpleType>
        <xsd:restriction base="dms:DateTime"/>
      </xsd:simpleType>
    </xsd:element>
    <xsd:element name="Aideenligne" ma:index="10" nillable="true" ma:displayName="Aide en ligne" ma:description="Mettre le lien de l'aide en ligne sur doc pdf seulement. " ma:format="Hyperlink" ma:internalName="Aideenligne"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Publicationaideenligne" ma:index="11" nillable="true" ma:displayName="Publication aide en ligne" ma:format="DateOnly" ma:internalName="Publicationaideenligne" ma:readOnly="false">
      <xsd:simpleType>
        <xsd:restriction base="dms:DateTime"/>
      </xsd:simpleType>
    </xsd:element>
    <xsd:element name="Course_x002d_learning" ma:index="12" nillable="true" ma:displayName="Cours e-learning" ma:description="Lien de la documentation présent dans le cours e-learning. &#10;Indiquer dans quel cours elearning " ma:format="Dropdown" ma:internalName="Course_x002d_learning" ma:readOnly="false">
      <xsd:complexType>
        <xsd:complexContent>
          <xsd:extension base="dms:MultiChoice">
            <xsd:sequence>
              <xsd:element name="Value" maxOccurs="unbounded" minOccurs="0" nillable="true">
                <xsd:simpleType>
                  <xsd:restriction base="dms:Choice">
                    <xsd:enumeration value="Principes généraux ISACOMPTA CONNECT"/>
                    <xsd:enumeration value="Traitement des relevés bancaires dans ISACOMPTA CONNECT"/>
                    <xsd:enumeration value="Immobilisations"/>
                    <xsd:enumeration value="Emprunts"/>
                    <xsd:enumeration value="Contrats"/>
                    <xsd:enumeration value="Situations"/>
                    <xsd:enumeration value="ISAREVISE CONNECT"/>
                    <xsd:enumeration value="Liasses fiscales"/>
                    <xsd:enumeration value="Clôture"/>
                    <xsd:enumeration value="Plaquettes"/>
                    <xsd:enumeration value="ISAEDI SUIVI"/>
                    <xsd:enumeration value="Juridique"/>
                    <xsd:enumeration value="Acomptes IS"/>
                    <xsd:enumeration value="Echange prestataire"/>
                    <xsd:enumeration value="ISASOFI BIC ISASOFI BIC - Généralités"/>
                    <xsd:enumeration value="ISASOFI BIC - Traitement de mes dossiers entreprise individuelle"/>
                    <xsd:enumeration value="ISASOFI BIC - Traitement de mes dossiers société à l'IR"/>
                    <xsd:enumeration value="ISASOFI BIC - Traitement de mes dossiers société à l'IS"/>
                    <xsd:enumeration value="Initiation à ISASOFI BA : simulateur fiscal et social"/>
                  </xsd:restriction>
                </xsd:simpleType>
              </xsd:element>
            </xsd:sequence>
          </xsd:extension>
        </xsd:complexContent>
      </xsd:complexType>
    </xsd:element>
    <xsd:element name="Publicationelearning" ma:index="13" nillable="true" ma:displayName="Publication e-learning" ma:format="DateOnly" ma:internalName="Publicationelearning" ma:readOnly="false">
      <xsd:simpleType>
        <xsd:restriction base="dms:DateTime"/>
      </xsd:simpleType>
    </xsd:element>
    <xsd:element name="Espaceformateur" ma:index="14" nillable="true" ma:displayName="Espace formateur" ma:default="0" ma:format="Dropdown" ma:internalName="Espaceformateur" ma:readOnly="false">
      <xsd:simpleType>
        <xsd:restriction base="dms:Boolean"/>
      </xsd:simpleType>
    </xsd:element>
    <xsd:element name="Publicationespaceformateur" ma:index="15" nillable="true" ma:displayName="Publication espace formateur" ma:format="DateOnly" ma:internalName="Publicationespaceformateur" ma:readOnly="false">
      <xsd:simpleType>
        <xsd:restriction base="dms:DateTime"/>
      </xsd:simpleType>
    </xsd:element>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DateTaken" ma:index="21" nillable="true" ma:displayName="MediaServiceDateTaken" ma:description="" ma:hidden="true"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element name="MediaServiceGenerationTime" ma:index="28" nillable="true" ma:displayName="MediaServiceGenerationTime" ma:hidden="true" ma:internalName="MediaServiceGenerationTime" ma:readOnly="true">
      <xsd:simpleType>
        <xsd:restriction base="dms:Text"/>
      </xsd:simpleType>
    </xsd:element>
    <xsd:element name="MediaServiceEventHashCode" ma:index="29" nillable="true" ma:displayName="MediaServiceEventHashCode" ma:hidden="true" ma:internalName="MediaServiceEventHashCode" ma:readOnly="true">
      <xsd:simpleType>
        <xsd:restriction base="dms:Text"/>
      </xsd:simpleType>
    </xsd:element>
    <xsd:element name="MediaServiceSearchProperties" ma:index="30" nillable="true" ma:displayName="MediaServiceSearchProperties" ma:hidden="true" ma:internalName="MediaServiceSearchProperties" ma:readOnly="true">
      <xsd:simpleType>
        <xsd:restriction base="dms:Note"/>
      </xsd:simpleType>
    </xsd:element>
    <xsd:element name="Dernier_x0020_contributeur" ma:index="31" nillable="true" ma:displayName="old contrib" ma:description="Collaborateur ayant apporté la dernière modification dans le contenu de la documentation" ma:format="Dropdown" ma:hidden="true" ma:internalName="Dernier_x0020_contributeur" ma:readOnly="false">
      <xsd:simpleType>
        <xsd:restriction base="dms:Choice">
          <xsd:enumeration value="Hugues AMALRIC"/>
          <xsd:enumeration value="Catherine M'TSAHOUA"/>
          <xsd:enumeration value="Cédric VEST"/>
          <xsd:enumeration value="Christophe TRICOT"/>
          <xsd:enumeration value="Coralie BROCHET"/>
          <xsd:enumeration value="Guillaume NIVET"/>
          <xsd:enumeration value="Julien GALLET"/>
          <xsd:enumeration value="Monique HARDIER"/>
          <xsd:enumeration value="Muriel DARCHIS"/>
          <xsd:enumeration value="Olivier MENORET"/>
          <xsd:enumeration value="Patrick HUBERT"/>
          <xsd:enumeration value="Paul DELALAIN"/>
          <xsd:enumeration value="Thomas ROCHES"/>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e de contenu"/>
        <xsd:element ref="dc:title" minOccurs="0" maxOccurs="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73D55B8-A34B-47D2-A2C6-F5325F29E701}">
  <ds:schemaRefs>
    <ds:schemaRef ds:uri="http://schemas.microsoft.com/sharepoint/v3/contenttype/forms"/>
  </ds:schemaRefs>
</ds:datastoreItem>
</file>

<file path=customXml/itemProps2.xml><?xml version="1.0" encoding="utf-8"?>
<ds:datastoreItem xmlns:ds="http://schemas.openxmlformats.org/officeDocument/2006/customXml" ds:itemID="{2B60681D-5DA1-4462-BAF1-F09811AB25CF}">
  <ds:schemaRefs>
    <ds:schemaRef ds:uri="http://schemas.microsoft.com/office/2006/metadata/customXsn"/>
  </ds:schemaRefs>
</ds:datastoreItem>
</file>

<file path=customXml/itemProps3.xml><?xml version="1.0" encoding="utf-8"?>
<ds:datastoreItem xmlns:ds="http://schemas.openxmlformats.org/officeDocument/2006/customXml" ds:itemID="{DF768EF4-3023-42C0-98B5-FF92CA19BA70}">
  <ds:schemaRefs>
    <ds:schemaRef ds:uri="http://schemas.openxmlformats.org/officeDocument/2006/bibliography"/>
  </ds:schemaRefs>
</ds:datastoreItem>
</file>

<file path=customXml/itemProps4.xml><?xml version="1.0" encoding="utf-8"?>
<ds:datastoreItem xmlns:ds="http://schemas.openxmlformats.org/officeDocument/2006/customXml" ds:itemID="{BD783E7A-BC2F-41CA-80C9-B57921EA1EBE}">
  <ds:schemaRefs>
    <ds:schemaRef ds:uri="http://schemas.microsoft.com/office/2006/metadata/properties"/>
    <ds:schemaRef ds:uri="http://schemas.microsoft.com/office/infopath/2007/PartnerControls"/>
    <ds:schemaRef ds:uri="9155f115-dce0-4a3f-87df-786d88e52a44"/>
    <ds:schemaRef ds:uri="22069bc3-a576-4b07-9ed4-b710682fb96d"/>
  </ds:schemaRefs>
</ds:datastoreItem>
</file>

<file path=customXml/itemProps5.xml><?xml version="1.0" encoding="utf-8"?>
<ds:datastoreItem xmlns:ds="http://schemas.openxmlformats.org/officeDocument/2006/customXml" ds:itemID="{85CAE688-70DA-48D7-92F8-85C49B368D59}"/>
</file>

<file path=docProps/app.xml><?xml version="1.0" encoding="utf-8"?>
<Properties xmlns="http://schemas.openxmlformats.org/officeDocument/2006/extended-properties" xmlns:vt="http://schemas.openxmlformats.org/officeDocument/2006/docPropsVTypes">
  <Template>Modèle_Complet_AGIRIS_4324.dotx</Template>
  <TotalTime>10</TotalTime>
  <Pages>8</Pages>
  <Words>1093</Words>
  <Characters>6012</Characters>
  <Application>Microsoft Office Word</Application>
  <DocSecurity>0</DocSecurity>
  <Lines>50</Lines>
  <Paragraphs>14</Paragraphs>
  <ScaleCrop>false</ScaleCrop>
  <HeadingPairs>
    <vt:vector size="2" baseType="variant">
      <vt:variant>
        <vt:lpstr>Titre</vt:lpstr>
      </vt:variant>
      <vt:variant>
        <vt:i4>1</vt:i4>
      </vt:variant>
    </vt:vector>
  </HeadingPairs>
  <TitlesOfParts>
    <vt:vector size="1" baseType="lpstr">
      <vt:lpstr>Modèle_Complet_AGIRIS_4324</vt:lpstr>
    </vt:vector>
  </TitlesOfParts>
  <Company>ISAGRI</Company>
  <LinksUpToDate>false</LinksUpToDate>
  <CharactersWithSpaces>7091</CharactersWithSpaces>
  <SharedDoc>false</SharedDoc>
  <HLinks>
    <vt:vector size="72" baseType="variant">
      <vt:variant>
        <vt:i4>1114165</vt:i4>
      </vt:variant>
      <vt:variant>
        <vt:i4>68</vt:i4>
      </vt:variant>
      <vt:variant>
        <vt:i4>0</vt:i4>
      </vt:variant>
      <vt:variant>
        <vt:i4>5</vt:i4>
      </vt:variant>
      <vt:variant>
        <vt:lpwstr/>
      </vt:variant>
      <vt:variant>
        <vt:lpwstr>_Toc471204078</vt:lpwstr>
      </vt:variant>
      <vt:variant>
        <vt:i4>1114165</vt:i4>
      </vt:variant>
      <vt:variant>
        <vt:i4>62</vt:i4>
      </vt:variant>
      <vt:variant>
        <vt:i4>0</vt:i4>
      </vt:variant>
      <vt:variant>
        <vt:i4>5</vt:i4>
      </vt:variant>
      <vt:variant>
        <vt:lpwstr/>
      </vt:variant>
      <vt:variant>
        <vt:lpwstr>_Toc471204077</vt:lpwstr>
      </vt:variant>
      <vt:variant>
        <vt:i4>1114165</vt:i4>
      </vt:variant>
      <vt:variant>
        <vt:i4>56</vt:i4>
      </vt:variant>
      <vt:variant>
        <vt:i4>0</vt:i4>
      </vt:variant>
      <vt:variant>
        <vt:i4>5</vt:i4>
      </vt:variant>
      <vt:variant>
        <vt:lpwstr/>
      </vt:variant>
      <vt:variant>
        <vt:lpwstr>_Toc471204076</vt:lpwstr>
      </vt:variant>
      <vt:variant>
        <vt:i4>1114165</vt:i4>
      </vt:variant>
      <vt:variant>
        <vt:i4>50</vt:i4>
      </vt:variant>
      <vt:variant>
        <vt:i4>0</vt:i4>
      </vt:variant>
      <vt:variant>
        <vt:i4>5</vt:i4>
      </vt:variant>
      <vt:variant>
        <vt:lpwstr/>
      </vt:variant>
      <vt:variant>
        <vt:lpwstr>_Toc471204075</vt:lpwstr>
      </vt:variant>
      <vt:variant>
        <vt:i4>1114165</vt:i4>
      </vt:variant>
      <vt:variant>
        <vt:i4>44</vt:i4>
      </vt:variant>
      <vt:variant>
        <vt:i4>0</vt:i4>
      </vt:variant>
      <vt:variant>
        <vt:i4>5</vt:i4>
      </vt:variant>
      <vt:variant>
        <vt:lpwstr/>
      </vt:variant>
      <vt:variant>
        <vt:lpwstr>_Toc471204074</vt:lpwstr>
      </vt:variant>
      <vt:variant>
        <vt:i4>1114165</vt:i4>
      </vt:variant>
      <vt:variant>
        <vt:i4>38</vt:i4>
      </vt:variant>
      <vt:variant>
        <vt:i4>0</vt:i4>
      </vt:variant>
      <vt:variant>
        <vt:i4>5</vt:i4>
      </vt:variant>
      <vt:variant>
        <vt:lpwstr/>
      </vt:variant>
      <vt:variant>
        <vt:lpwstr>_Toc471204073</vt:lpwstr>
      </vt:variant>
      <vt:variant>
        <vt:i4>1114165</vt:i4>
      </vt:variant>
      <vt:variant>
        <vt:i4>32</vt:i4>
      </vt:variant>
      <vt:variant>
        <vt:i4>0</vt:i4>
      </vt:variant>
      <vt:variant>
        <vt:i4>5</vt:i4>
      </vt:variant>
      <vt:variant>
        <vt:lpwstr/>
      </vt:variant>
      <vt:variant>
        <vt:lpwstr>_Toc471204072</vt:lpwstr>
      </vt:variant>
      <vt:variant>
        <vt:i4>1114165</vt:i4>
      </vt:variant>
      <vt:variant>
        <vt:i4>26</vt:i4>
      </vt:variant>
      <vt:variant>
        <vt:i4>0</vt:i4>
      </vt:variant>
      <vt:variant>
        <vt:i4>5</vt:i4>
      </vt:variant>
      <vt:variant>
        <vt:lpwstr/>
      </vt:variant>
      <vt:variant>
        <vt:lpwstr>_Toc471204071</vt:lpwstr>
      </vt:variant>
      <vt:variant>
        <vt:i4>1114165</vt:i4>
      </vt:variant>
      <vt:variant>
        <vt:i4>20</vt:i4>
      </vt:variant>
      <vt:variant>
        <vt:i4>0</vt:i4>
      </vt:variant>
      <vt:variant>
        <vt:i4>5</vt:i4>
      </vt:variant>
      <vt:variant>
        <vt:lpwstr/>
      </vt:variant>
      <vt:variant>
        <vt:lpwstr>_Toc471204070</vt:lpwstr>
      </vt:variant>
      <vt:variant>
        <vt:i4>1048629</vt:i4>
      </vt:variant>
      <vt:variant>
        <vt:i4>14</vt:i4>
      </vt:variant>
      <vt:variant>
        <vt:i4>0</vt:i4>
      </vt:variant>
      <vt:variant>
        <vt:i4>5</vt:i4>
      </vt:variant>
      <vt:variant>
        <vt:lpwstr/>
      </vt:variant>
      <vt:variant>
        <vt:lpwstr>_Toc471204069</vt:lpwstr>
      </vt:variant>
      <vt:variant>
        <vt:i4>1048629</vt:i4>
      </vt:variant>
      <vt:variant>
        <vt:i4>8</vt:i4>
      </vt:variant>
      <vt:variant>
        <vt:i4>0</vt:i4>
      </vt:variant>
      <vt:variant>
        <vt:i4>5</vt:i4>
      </vt:variant>
      <vt:variant>
        <vt:lpwstr/>
      </vt:variant>
      <vt:variant>
        <vt:lpwstr>_Toc471204068</vt:lpwstr>
      </vt:variant>
      <vt:variant>
        <vt:i4>1048629</vt:i4>
      </vt:variant>
      <vt:variant>
        <vt:i4>2</vt:i4>
      </vt:variant>
      <vt:variant>
        <vt:i4>0</vt:i4>
      </vt:variant>
      <vt:variant>
        <vt:i4>5</vt:i4>
      </vt:variant>
      <vt:variant>
        <vt:lpwstr/>
      </vt:variant>
      <vt:variant>
        <vt:lpwstr>_Toc471204067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Paramétrage des tableaux d’activité</dc:title>
  <dc:subject/>
  <dc:creator>Aurélie GAILLIEN</dc:creator>
  <cp:keywords/>
  <dc:description>Paramétrage des tableaux d’activité</dc:description>
  <cp:lastModifiedBy>Hugues AMALRIC</cp:lastModifiedBy>
  <cp:revision>6</cp:revision>
  <cp:lastPrinted>2025-02-07T08:28:00Z</cp:lastPrinted>
  <dcterms:created xsi:type="dcterms:W3CDTF">2024-12-30T09:29:00Z</dcterms:created>
  <dcterms:modified xsi:type="dcterms:W3CDTF">2025-02-07T08:29:00Z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0x0101006BBECF5C0AB25D488D22614EED879A27090079AD2BBD0DBB2649B8268FA261E5E8EA</vt:lpwstr>
  </property>
  <property fmtid="{D5CDD505-2E9C-101B-9397-08002B2CF9AE}" pid="3" name="MediaServiceImageTags">
    <vt:lpwstr/>
  </property>
</Properties>
</file>